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6E" w:rsidRPr="0064066E" w:rsidRDefault="0062162A" w:rsidP="0064066E">
      <w:pPr>
        <w:suppressAutoHyphens/>
        <w:spacing w:after="0" w:line="240" w:lineRule="auto"/>
        <w:jc w:val="right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hi-IN" w:bidi="hi-IN"/>
        </w:rPr>
      </w:pPr>
      <w:r w:rsidRPr="00876ACB"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Załącznik Nr 3 do Uchwały Nr </w:t>
      </w:r>
      <w:r w:rsidR="00607E28"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hi-IN" w:bidi="hi-IN"/>
        </w:rPr>
        <w:t>…….</w:t>
      </w:r>
    </w:p>
    <w:p w:rsidR="0064066E" w:rsidRPr="0064066E" w:rsidRDefault="00B03BC5" w:rsidP="0064066E">
      <w:pPr>
        <w:suppressAutoHyphens/>
        <w:spacing w:after="0" w:line="240" w:lineRule="auto"/>
        <w:jc w:val="right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hi-IN" w:bidi="hi-IN"/>
        </w:rPr>
      </w:pPr>
      <w:r w:rsidRPr="0064066E"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hi-IN" w:bidi="hi-IN"/>
        </w:rPr>
        <w:t>Rady Gminy Komorniki</w:t>
      </w:r>
    </w:p>
    <w:p w:rsidR="0064066E" w:rsidRPr="0064066E" w:rsidRDefault="00B03BC5" w:rsidP="0064066E">
      <w:pPr>
        <w:suppressAutoHyphens/>
        <w:spacing w:after="0" w:line="240" w:lineRule="auto"/>
        <w:jc w:val="right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hi-IN" w:bidi="hi-IN"/>
        </w:rPr>
      </w:pPr>
      <w:r w:rsidRPr="0064066E"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hi-IN" w:bidi="hi-IN"/>
        </w:rPr>
        <w:t xml:space="preserve">z dnia </w:t>
      </w:r>
      <w:r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hi-IN" w:bidi="hi-IN"/>
        </w:rPr>
        <w:t>………….</w:t>
      </w:r>
      <w:r w:rsidRPr="0064066E"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hi-IN" w:bidi="hi-IN"/>
        </w:rPr>
        <w:t> r.</w:t>
      </w:r>
    </w:p>
    <w:p w:rsidR="0064066E" w:rsidRPr="0064066E" w:rsidRDefault="0064066E" w:rsidP="0064066E">
      <w:pPr>
        <w:suppressAutoHyphens/>
        <w:spacing w:after="0" w:line="240" w:lineRule="auto"/>
        <w:jc w:val="right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hi-IN" w:bidi="hi-IN"/>
        </w:rPr>
      </w:pPr>
    </w:p>
    <w:p w:rsidR="0062162A" w:rsidRPr="00876ACB" w:rsidRDefault="0062162A" w:rsidP="0064066E">
      <w:pPr>
        <w:suppressAutoHyphens/>
        <w:spacing w:after="0" w:line="240" w:lineRule="auto"/>
        <w:jc w:val="right"/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hi-IN" w:bidi="hi-IN"/>
        </w:rPr>
      </w:pPr>
    </w:p>
    <w:p w:rsidR="0062162A" w:rsidRPr="00876ACB" w:rsidRDefault="0062162A" w:rsidP="00621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</w:pPr>
      <w:r w:rsidRPr="00876AC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>ROZSTRZYGNIĘCIE RADY GMINY KOMORNIKI</w:t>
      </w:r>
    </w:p>
    <w:p w:rsidR="0062162A" w:rsidRPr="00876ACB" w:rsidRDefault="00EB087D" w:rsidP="00621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 xml:space="preserve">O SPOSOBIE </w:t>
      </w:r>
      <w:r w:rsidR="0062162A" w:rsidRPr="00876AC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  <w:t>REALIZACJI, ZAPISANYCH W PLANIE, INWESTYCJI Z ZAKRESU INFRASTRUKTURY TECHNICZNEJ, KTÓRE NALEŻĄ DO ZADAŃ WŁASNYCH GMINY ORAZ ZASADY ICH FINANSOWANIA, ZGODNIE Z PRZEPISAMI O FINANSACH PUBLICZNYCH</w:t>
      </w:r>
    </w:p>
    <w:p w:rsidR="0062162A" w:rsidRPr="00876ACB" w:rsidRDefault="0062162A" w:rsidP="0062162A">
      <w:pPr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2"/>
          <w:sz w:val="24"/>
          <w:szCs w:val="24"/>
          <w:lang w:eastAsia="hi-IN" w:bidi="hi-IN"/>
        </w:rPr>
      </w:pPr>
    </w:p>
    <w:p w:rsidR="0062162A" w:rsidRPr="00876ACB" w:rsidRDefault="0062162A" w:rsidP="0062162A">
      <w:pPr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:rsidR="0062162A" w:rsidRPr="00152DFD" w:rsidRDefault="0062162A" w:rsidP="0062162A">
      <w:pPr>
        <w:suppressAutoHyphens/>
        <w:spacing w:after="60" w:line="100" w:lineRule="atLeast"/>
        <w:ind w:firstLine="708"/>
        <w:jc w:val="both"/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</w:pPr>
      <w:r w:rsidRPr="00152DFD"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>Na podstawie art. 20 ust. 1 ustawy z dnia 27 marca 2003 r. o planowaniu i zagospodarowani</w:t>
      </w:r>
      <w:r w:rsidR="00831DE3" w:rsidRPr="00152DFD"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 xml:space="preserve">u </w:t>
      </w:r>
      <w:r w:rsidR="00831DE3" w:rsidRPr="00152DFD">
        <w:rPr>
          <w:rFonts w:ascii="Times New Roman" w:eastAsia="Arial" w:hAnsi="Times New Roman"/>
          <w:sz w:val="24"/>
          <w:szCs w:val="24"/>
          <w:lang w:eastAsia="ar-SA"/>
        </w:rPr>
        <w:t xml:space="preserve">przestrzennym </w:t>
      </w:r>
      <w:r w:rsidR="00866240" w:rsidRPr="00152DFD">
        <w:rPr>
          <w:rFonts w:ascii="Times New Roman" w:eastAsia="Arial" w:hAnsi="Times New Roman"/>
          <w:sz w:val="24"/>
          <w:szCs w:val="24"/>
          <w:lang w:eastAsia="ar-SA"/>
        </w:rPr>
        <w:t>(</w:t>
      </w:r>
      <w:proofErr w:type="spellStart"/>
      <w:r w:rsidR="00866240" w:rsidRPr="00152DFD">
        <w:rPr>
          <w:rFonts w:ascii="Times New Roman" w:eastAsia="Arial" w:hAnsi="Times New Roman"/>
          <w:sz w:val="24"/>
          <w:szCs w:val="24"/>
          <w:lang w:eastAsia="ar-SA"/>
        </w:rPr>
        <w:t>t.j</w:t>
      </w:r>
      <w:proofErr w:type="spellEnd"/>
      <w:r w:rsidR="00866240" w:rsidRPr="00152DFD">
        <w:rPr>
          <w:rFonts w:ascii="Times New Roman" w:eastAsia="Arial" w:hAnsi="Times New Roman"/>
          <w:sz w:val="24"/>
          <w:szCs w:val="24"/>
          <w:lang w:eastAsia="ar-SA"/>
        </w:rPr>
        <w:t>. Dz.</w:t>
      </w:r>
      <w:r w:rsidR="00144BC3" w:rsidRPr="00152DFD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866240" w:rsidRPr="00152DFD">
        <w:rPr>
          <w:rFonts w:ascii="Times New Roman" w:eastAsia="Arial" w:hAnsi="Times New Roman"/>
          <w:sz w:val="24"/>
          <w:szCs w:val="24"/>
          <w:lang w:eastAsia="ar-SA"/>
        </w:rPr>
        <w:t>U.</w:t>
      </w:r>
      <w:r w:rsidR="00144BC3" w:rsidRPr="00152DFD">
        <w:rPr>
          <w:rFonts w:ascii="Times New Roman" w:eastAsia="Arial" w:hAnsi="Times New Roman"/>
          <w:sz w:val="24"/>
          <w:szCs w:val="24"/>
          <w:lang w:eastAsia="ar-SA"/>
        </w:rPr>
        <w:t xml:space="preserve"> z</w:t>
      </w:r>
      <w:r w:rsidR="00866240" w:rsidRPr="00152DFD">
        <w:rPr>
          <w:rFonts w:ascii="Times New Roman" w:eastAsia="Arial" w:hAnsi="Times New Roman"/>
          <w:sz w:val="24"/>
          <w:szCs w:val="24"/>
          <w:lang w:eastAsia="ar-SA"/>
        </w:rPr>
        <w:t xml:space="preserve"> 202</w:t>
      </w:r>
      <w:r w:rsidR="002C1BA8" w:rsidRPr="00152DFD">
        <w:rPr>
          <w:rFonts w:ascii="Times New Roman" w:eastAsia="Arial" w:hAnsi="Times New Roman"/>
          <w:sz w:val="24"/>
          <w:szCs w:val="24"/>
          <w:lang w:eastAsia="ar-SA"/>
        </w:rPr>
        <w:t>4</w:t>
      </w:r>
      <w:r w:rsidR="00E41937" w:rsidRPr="00152DFD">
        <w:rPr>
          <w:rFonts w:ascii="Times New Roman" w:eastAsia="Arial" w:hAnsi="Times New Roman"/>
          <w:sz w:val="24"/>
          <w:szCs w:val="24"/>
          <w:lang w:eastAsia="ar-SA"/>
        </w:rPr>
        <w:t> r.</w:t>
      </w:r>
      <w:r w:rsidR="00866240" w:rsidRPr="00152DFD">
        <w:rPr>
          <w:rFonts w:ascii="Times New Roman" w:eastAsia="Arial" w:hAnsi="Times New Roman"/>
          <w:sz w:val="24"/>
          <w:szCs w:val="24"/>
          <w:lang w:eastAsia="ar-SA"/>
        </w:rPr>
        <w:t xml:space="preserve"> poz. </w:t>
      </w:r>
      <w:r w:rsidR="002C1BA8" w:rsidRPr="00152DFD">
        <w:rPr>
          <w:rFonts w:ascii="Times New Roman" w:eastAsia="Arial" w:hAnsi="Times New Roman"/>
          <w:sz w:val="24"/>
          <w:szCs w:val="24"/>
          <w:lang w:eastAsia="ar-SA"/>
        </w:rPr>
        <w:t>1130</w:t>
      </w:r>
      <w:r w:rsidR="00E41937" w:rsidRPr="00152DFD">
        <w:rPr>
          <w:rFonts w:ascii="Times New Roman" w:eastAsia="Arial" w:hAnsi="Times New Roman"/>
          <w:sz w:val="24"/>
          <w:szCs w:val="24"/>
          <w:lang w:eastAsia="ar-SA"/>
        </w:rPr>
        <w:t xml:space="preserve"> ze zm.</w:t>
      </w:r>
      <w:r w:rsidRPr="00152DFD">
        <w:rPr>
          <w:rFonts w:ascii="Times New Roman" w:eastAsia="Arial" w:hAnsi="Times New Roman"/>
          <w:sz w:val="24"/>
          <w:szCs w:val="24"/>
          <w:lang w:eastAsia="ar-SA"/>
        </w:rPr>
        <w:t xml:space="preserve">), Rada </w:t>
      </w:r>
      <w:r w:rsidRPr="00152DFD"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>Gminy Komorniki, w oparciu o obowiązujące przepisy oraz ustalenia planu miejscowego, rozstrzyga co następuje:</w:t>
      </w:r>
    </w:p>
    <w:p w:rsidR="0062162A" w:rsidRPr="00152DFD" w:rsidRDefault="0062162A" w:rsidP="0062162A">
      <w:pPr>
        <w:suppressAutoHyphens/>
        <w:spacing w:after="60" w:line="100" w:lineRule="atLeast"/>
        <w:ind w:firstLine="708"/>
        <w:jc w:val="both"/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</w:pPr>
    </w:p>
    <w:p w:rsidR="005D2F3B" w:rsidRPr="00152DFD" w:rsidRDefault="0062162A" w:rsidP="005027E6">
      <w:pPr>
        <w:spacing w:after="0" w:line="240" w:lineRule="auto"/>
        <w:jc w:val="both"/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</w:pPr>
      <w:r w:rsidRPr="00152DFD">
        <w:rPr>
          <w:rFonts w:ascii="Times New Roman" w:eastAsia="Arial" w:hAnsi="Times New Roman"/>
          <w:b/>
          <w:color w:val="000000" w:themeColor="text1"/>
          <w:sz w:val="24"/>
          <w:szCs w:val="24"/>
          <w:lang w:eastAsia="ar-SA"/>
        </w:rPr>
        <w:t>§ 1.</w:t>
      </w:r>
      <w:r w:rsidR="00174BC0" w:rsidRPr="00152DFD"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07E28" w:rsidRPr="00152DFD"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 xml:space="preserve">Przedmiotowy plan przewiduje inwestycje z zakresu infrastruktury technicznej, które należą do zadań własnych gminy: </w:t>
      </w:r>
      <w:r w:rsidR="002A05FC" w:rsidRPr="00152DFD">
        <w:rPr>
          <w:rFonts w:ascii="Times New Roman" w:hAnsi="Times New Roman"/>
          <w:sz w:val="24"/>
          <w:szCs w:val="24"/>
        </w:rPr>
        <w:t>budowa sieci wodociągowej, kanalizacji sanitarnej i kanalizacji deszczowej oraz oświetlenia dróg publicznych</w:t>
      </w:r>
      <w:r w:rsidR="005027E6" w:rsidRPr="00152DFD"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>.</w:t>
      </w:r>
    </w:p>
    <w:p w:rsidR="00B94EEB" w:rsidRPr="00152DFD" w:rsidRDefault="00B94EEB" w:rsidP="005027E6">
      <w:pPr>
        <w:spacing w:after="0" w:line="240" w:lineRule="auto"/>
        <w:jc w:val="both"/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</w:pPr>
    </w:p>
    <w:p w:rsidR="002C1BA8" w:rsidRPr="00152DFD" w:rsidRDefault="002C1BA8" w:rsidP="002C1BA8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152DFD">
        <w:rPr>
          <w:rFonts w:ascii="Times New Roman" w:eastAsia="Arial" w:hAnsi="Times New Roman"/>
          <w:b/>
          <w:sz w:val="24"/>
          <w:szCs w:val="24"/>
          <w:lang w:eastAsia="ar-SA"/>
        </w:rPr>
        <w:t>§ 2</w:t>
      </w:r>
      <w:r w:rsidRPr="00152DFD">
        <w:rPr>
          <w:rFonts w:ascii="Times New Roman" w:eastAsia="Arial" w:hAnsi="Times New Roman"/>
          <w:sz w:val="24"/>
          <w:szCs w:val="24"/>
          <w:lang w:eastAsia="ar-SA"/>
        </w:rPr>
        <w:t xml:space="preserve">. </w:t>
      </w:r>
      <w:r w:rsidRPr="00152DFD">
        <w:rPr>
          <w:rFonts w:ascii="Times New Roman" w:hAnsi="Times New Roman"/>
          <w:sz w:val="24"/>
          <w:szCs w:val="24"/>
        </w:rPr>
        <w:t xml:space="preserve">1. Realizacja inwestycji z zakresu infrastruktury, przewidzianych w miejscowym planie zagospodarowania przestrzennego, odbywać się będzie zgodnie z obowiązującymi przepisami prawa, w szczególności z ustawą – Prawo budowlane, ustawą – Prawo zamówień publicznych, ustawą o </w:t>
      </w:r>
      <w:r w:rsidRPr="00152DFD">
        <w:rPr>
          <w:rFonts w:ascii="Times New Roman" w:eastAsia="Arial" w:hAnsi="Times New Roman"/>
          <w:sz w:val="24"/>
          <w:szCs w:val="24"/>
          <w:lang w:eastAsia="ar-SA"/>
        </w:rPr>
        <w:t>samorządzie</w:t>
      </w:r>
      <w:r w:rsidRPr="00152DFD">
        <w:rPr>
          <w:rFonts w:ascii="Times New Roman" w:hAnsi="Times New Roman"/>
          <w:sz w:val="24"/>
          <w:szCs w:val="24"/>
        </w:rPr>
        <w:t xml:space="preserve"> gminnym, ustawą o gospodarce komunalnej, ustawą o ochronie środowiska oraz ustawą o szczególnych zasadach przygotowania i realizacji inwestycji w zakresie dróg publicznych.</w:t>
      </w:r>
    </w:p>
    <w:p w:rsidR="002C1BA8" w:rsidRPr="00152DFD" w:rsidRDefault="002C1BA8" w:rsidP="002C1BA8">
      <w:pPr>
        <w:pStyle w:val="NormalnyWeb"/>
        <w:numPr>
          <w:ilvl w:val="0"/>
          <w:numId w:val="10"/>
        </w:numPr>
        <w:spacing w:before="0" w:beforeAutospacing="0" w:after="0" w:afterAutospacing="0"/>
        <w:ind w:left="567"/>
        <w:jc w:val="both"/>
      </w:pPr>
      <w:r w:rsidRPr="00152DFD">
        <w:t xml:space="preserve">Zadania w zakresie infrastruktury technicznej realizowane będą przez właściwych zarządców tej infrastruktury, uprawnionych do prowadzenia działalności w zakresie rozbudowy i eksploatacji sieci: wodociągowej, kanalizacyjnej, elektroenergetycznej, telekomunikacyjnej i gazowej. Działania te podejmowane będą w oparciu o ustalenia miejscowego planu zagospodarowania przestrzennego oraz zgodnie z przepisami odrębnymi. Zadania związane z gospodarką odpadami będą realizowane w sposób określony w miejscowym planie zagospodarowania przestrzennego i na podstawie przepisów odrębnych. Inwestycje w zakresie </w:t>
      </w:r>
      <w:proofErr w:type="spellStart"/>
      <w:r w:rsidRPr="00152DFD">
        <w:t>przesyłu</w:t>
      </w:r>
      <w:proofErr w:type="spellEnd"/>
      <w:r w:rsidRPr="00152DFD">
        <w:t xml:space="preserve"> i dystrybucji paliw gazowych oraz energii elektrycznej będą wykonywane zgodnie z regulacjami wynikającymi z ustawy – Prawo energetyczne.</w:t>
      </w:r>
    </w:p>
    <w:p w:rsidR="002C1BA8" w:rsidRPr="00152DFD" w:rsidRDefault="002C1BA8" w:rsidP="002C1BA8">
      <w:pPr>
        <w:pStyle w:val="NormalnyWeb"/>
        <w:spacing w:before="0" w:beforeAutospacing="0" w:after="0" w:afterAutospacing="0"/>
        <w:ind w:left="567"/>
        <w:jc w:val="both"/>
      </w:pPr>
    </w:p>
    <w:p w:rsidR="002C1BA8" w:rsidRPr="00152DFD" w:rsidRDefault="002C1BA8" w:rsidP="002C1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2DFD">
        <w:rPr>
          <w:rFonts w:ascii="Times New Roman" w:eastAsia="Arial" w:hAnsi="Times New Roman"/>
          <w:b/>
          <w:sz w:val="24"/>
          <w:szCs w:val="24"/>
          <w:lang w:eastAsia="ar-SA"/>
        </w:rPr>
        <w:t>§ 3</w:t>
      </w:r>
      <w:r w:rsidRPr="00152DFD">
        <w:rPr>
          <w:rFonts w:ascii="Times New Roman" w:eastAsia="Arial" w:hAnsi="Times New Roman"/>
          <w:sz w:val="24"/>
          <w:szCs w:val="24"/>
          <w:lang w:eastAsia="ar-SA"/>
        </w:rPr>
        <w:t>. </w:t>
      </w:r>
      <w:r w:rsidRPr="00152DFD">
        <w:rPr>
          <w:rFonts w:ascii="Times New Roman" w:hAnsi="Times New Roman"/>
          <w:sz w:val="24"/>
          <w:szCs w:val="24"/>
        </w:rPr>
        <w:t>1</w:t>
      </w:r>
      <w:r w:rsidRPr="00152D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52DFD">
        <w:rPr>
          <w:rFonts w:ascii="Times New Roman" w:hAnsi="Times New Roman"/>
          <w:sz w:val="24"/>
          <w:szCs w:val="24"/>
        </w:rPr>
        <w:t>Finansowanie inwestycji z zakresu infrastruktury technicznej, w tym rozbudowy sieci: wodociągowej, kanalizacyjnej, elektroenergetycznej, telekomunikacyjnej i gazowej, odbywać się będzie przez właściwych zarządców tej infrastruktury. Realizacja tych zadań nastąpi w oparciu o ustalenia miejscowego planu zagospodarowania przestrzennego oraz na podstawie przepisów odrębnych.</w:t>
      </w:r>
    </w:p>
    <w:p w:rsidR="002C1BA8" w:rsidRPr="00152DFD" w:rsidRDefault="002C1BA8" w:rsidP="002C1BA8">
      <w:pPr>
        <w:pStyle w:val="Akapitzlist"/>
        <w:numPr>
          <w:ilvl w:val="0"/>
          <w:numId w:val="11"/>
        </w:num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sz w:val="24"/>
          <w:szCs w:val="24"/>
          <w:lang w:eastAsia="pl-PL"/>
        </w:rPr>
        <w:t>Finansowanie inwestycji będzie realizowane z różnych źródeł, w tym:</w:t>
      </w:r>
    </w:p>
    <w:p w:rsidR="002C1BA8" w:rsidRPr="00152DFD" w:rsidRDefault="002C1BA8" w:rsidP="002C1BA8">
      <w:pPr>
        <w:pStyle w:val="Akapitzlist"/>
        <w:numPr>
          <w:ilvl w:val="0"/>
          <w:numId w:val="14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bCs/>
          <w:sz w:val="24"/>
          <w:szCs w:val="24"/>
          <w:lang w:eastAsia="pl-PL"/>
        </w:rPr>
        <w:t>Wydatków z budżetu gminy, w szczególności z:</w:t>
      </w:r>
    </w:p>
    <w:p w:rsidR="002C1BA8" w:rsidRPr="00152DFD" w:rsidRDefault="002C1BA8" w:rsidP="002C1BA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sz w:val="24"/>
          <w:szCs w:val="24"/>
          <w:lang w:eastAsia="pl-PL"/>
        </w:rPr>
        <w:t>Dochodów własnych gminy (np. podatki lokalne, opłaty, wpływy z majątku gminy),</w:t>
      </w:r>
    </w:p>
    <w:p w:rsidR="002C1BA8" w:rsidRPr="00152DFD" w:rsidRDefault="002C1BA8" w:rsidP="002C1BA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sz w:val="24"/>
          <w:szCs w:val="24"/>
          <w:lang w:eastAsia="pl-PL"/>
        </w:rPr>
        <w:t>Środków przeznaczonych na realizację zadań własnych w ramach uchwał budżetowych i wieloletnich planów inwestycyjnych.</w:t>
      </w:r>
    </w:p>
    <w:p w:rsidR="002C1BA8" w:rsidRPr="00152DFD" w:rsidRDefault="002C1BA8" w:rsidP="002C1BA8">
      <w:pPr>
        <w:pStyle w:val="Akapitzlist"/>
        <w:numPr>
          <w:ilvl w:val="0"/>
          <w:numId w:val="14"/>
        </w:numPr>
        <w:spacing w:after="0" w:line="240" w:lineRule="auto"/>
        <w:ind w:left="851" w:hanging="284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Środków zewnętrznych, uzyskiwanych m.in. poprzez:</w:t>
      </w:r>
    </w:p>
    <w:p w:rsidR="002C1BA8" w:rsidRPr="00152DFD" w:rsidRDefault="002C1BA8" w:rsidP="002C1BA8">
      <w:pPr>
        <w:pStyle w:val="Akapitzlist"/>
        <w:numPr>
          <w:ilvl w:val="0"/>
          <w:numId w:val="13"/>
        </w:numPr>
        <w:spacing w:after="0" w:line="240" w:lineRule="auto"/>
        <w:ind w:left="1134" w:hanging="283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bCs/>
          <w:sz w:val="24"/>
          <w:szCs w:val="24"/>
          <w:lang w:eastAsia="pl-PL"/>
        </w:rPr>
        <w:t>Dotacje i subwencje:</w:t>
      </w:r>
    </w:p>
    <w:p w:rsidR="002C1BA8" w:rsidRPr="00152DFD" w:rsidRDefault="002C1BA8" w:rsidP="002C1BA8">
      <w:pPr>
        <w:pStyle w:val="Akapitzlist"/>
        <w:numPr>
          <w:ilvl w:val="0"/>
          <w:numId w:val="13"/>
        </w:numPr>
        <w:spacing w:after="0" w:line="240" w:lineRule="auto"/>
        <w:ind w:left="1134" w:hanging="283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bCs/>
          <w:sz w:val="24"/>
          <w:szCs w:val="24"/>
          <w:lang w:eastAsia="pl-PL"/>
        </w:rPr>
        <w:t>Dotacje unijne w ramach programów pomocowych,</w:t>
      </w:r>
    </w:p>
    <w:p w:rsidR="002C1BA8" w:rsidRPr="00152DFD" w:rsidRDefault="002C1BA8" w:rsidP="002C1BA8">
      <w:pPr>
        <w:pStyle w:val="Akapitzlist"/>
        <w:numPr>
          <w:ilvl w:val="0"/>
          <w:numId w:val="13"/>
        </w:numPr>
        <w:spacing w:after="0" w:line="240" w:lineRule="auto"/>
        <w:ind w:left="1134" w:hanging="283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bCs/>
          <w:sz w:val="24"/>
          <w:szCs w:val="24"/>
          <w:lang w:eastAsia="pl-PL"/>
        </w:rPr>
        <w:t>Dotacje samorządu województwa,</w:t>
      </w:r>
    </w:p>
    <w:p w:rsidR="002C1BA8" w:rsidRPr="00152DFD" w:rsidRDefault="002C1BA8" w:rsidP="002C1BA8">
      <w:pPr>
        <w:pStyle w:val="Akapitzlist"/>
        <w:numPr>
          <w:ilvl w:val="0"/>
          <w:numId w:val="13"/>
        </w:numPr>
        <w:spacing w:after="0" w:line="240" w:lineRule="auto"/>
        <w:ind w:left="1134" w:hanging="283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bCs/>
          <w:sz w:val="24"/>
          <w:szCs w:val="24"/>
          <w:lang w:eastAsia="pl-PL"/>
        </w:rPr>
        <w:t>Dotacje i pożyczki z funduszy celowych,</w:t>
      </w:r>
    </w:p>
    <w:p w:rsidR="002C1BA8" w:rsidRPr="00152DFD" w:rsidRDefault="002C1BA8" w:rsidP="002C1BA8">
      <w:pPr>
        <w:pStyle w:val="Akapitzlist"/>
        <w:numPr>
          <w:ilvl w:val="0"/>
          <w:numId w:val="13"/>
        </w:numPr>
        <w:spacing w:after="0" w:line="240" w:lineRule="auto"/>
        <w:ind w:left="1134" w:hanging="283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bCs/>
          <w:sz w:val="24"/>
          <w:szCs w:val="24"/>
          <w:lang w:eastAsia="pl-PL"/>
        </w:rPr>
        <w:t>Subwencje ogólne z budżetu państwa.</w:t>
      </w:r>
    </w:p>
    <w:p w:rsidR="002C1BA8" w:rsidRPr="00152DFD" w:rsidRDefault="002C1BA8" w:rsidP="002C1BA8">
      <w:pPr>
        <w:pStyle w:val="Akapitzlist"/>
        <w:numPr>
          <w:ilvl w:val="0"/>
          <w:numId w:val="14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bCs/>
          <w:sz w:val="24"/>
          <w:szCs w:val="24"/>
          <w:lang w:eastAsia="pl-PL"/>
        </w:rPr>
        <w:t>Środki zwrotne i instrumenty dłużne</w:t>
      </w:r>
      <w:r w:rsidRPr="00152DFD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2C1BA8" w:rsidRPr="00152DFD" w:rsidRDefault="002C1BA8" w:rsidP="002C1BA8">
      <w:pPr>
        <w:pStyle w:val="Akapitzlist"/>
        <w:numPr>
          <w:ilvl w:val="0"/>
          <w:numId w:val="15"/>
        </w:numPr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sz w:val="24"/>
          <w:szCs w:val="24"/>
          <w:lang w:eastAsia="pl-PL"/>
        </w:rPr>
        <w:t>Kredyty i pożyczki bankowe,</w:t>
      </w:r>
    </w:p>
    <w:p w:rsidR="002C1BA8" w:rsidRPr="00152DFD" w:rsidRDefault="002C1BA8" w:rsidP="002C1BA8">
      <w:pPr>
        <w:pStyle w:val="Akapitzlist"/>
        <w:numPr>
          <w:ilvl w:val="0"/>
          <w:numId w:val="15"/>
        </w:numPr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sz w:val="24"/>
          <w:szCs w:val="24"/>
          <w:lang w:eastAsia="pl-PL"/>
        </w:rPr>
        <w:t>Emisję obligacji komunalnych,</w:t>
      </w:r>
    </w:p>
    <w:p w:rsidR="002C1BA8" w:rsidRPr="00152DFD" w:rsidRDefault="002C1BA8" w:rsidP="002C1BA8">
      <w:pPr>
        <w:pStyle w:val="Akapitzlist"/>
        <w:numPr>
          <w:ilvl w:val="0"/>
          <w:numId w:val="15"/>
        </w:numPr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sz w:val="24"/>
          <w:szCs w:val="24"/>
          <w:lang w:eastAsia="pl-PL"/>
        </w:rPr>
        <w:t>Leasing inwestycyjny.</w:t>
      </w:r>
    </w:p>
    <w:p w:rsidR="002C1BA8" w:rsidRPr="00152DFD" w:rsidRDefault="002C1BA8" w:rsidP="002C1BA8">
      <w:pPr>
        <w:pStyle w:val="Akapitzlist"/>
        <w:numPr>
          <w:ilvl w:val="0"/>
          <w:numId w:val="14"/>
        </w:numPr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bCs/>
          <w:sz w:val="24"/>
          <w:szCs w:val="24"/>
          <w:lang w:eastAsia="pl-PL"/>
        </w:rPr>
        <w:t>Inne formy finansowania</w:t>
      </w:r>
      <w:r w:rsidRPr="00152DFD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2C1BA8" w:rsidRPr="00152DFD" w:rsidRDefault="002C1BA8" w:rsidP="002C1BA8">
      <w:pPr>
        <w:pStyle w:val="Akapitzlist"/>
        <w:numPr>
          <w:ilvl w:val="0"/>
          <w:numId w:val="16"/>
        </w:numPr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sz w:val="24"/>
          <w:szCs w:val="24"/>
          <w:lang w:eastAsia="pl-PL"/>
        </w:rPr>
        <w:t>Partnerstwo publiczno-prywatne (PPP),</w:t>
      </w:r>
    </w:p>
    <w:p w:rsidR="002C1BA8" w:rsidRPr="00152DFD" w:rsidRDefault="002C1BA8" w:rsidP="002C1BA8">
      <w:pPr>
        <w:pStyle w:val="Akapitzlist"/>
        <w:numPr>
          <w:ilvl w:val="0"/>
          <w:numId w:val="16"/>
        </w:numPr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sz w:val="24"/>
          <w:szCs w:val="24"/>
          <w:lang w:eastAsia="pl-PL"/>
        </w:rPr>
        <w:t>Współfinansowanie przez podmioty prywatne w ramach umów cywilnoprawnych,</w:t>
      </w:r>
    </w:p>
    <w:p w:rsidR="002C1BA8" w:rsidRPr="00152DFD" w:rsidRDefault="002C1BA8" w:rsidP="002C1BA8">
      <w:pPr>
        <w:pStyle w:val="Akapitzlist"/>
        <w:numPr>
          <w:ilvl w:val="0"/>
          <w:numId w:val="16"/>
        </w:numPr>
        <w:spacing w:after="0" w:line="240" w:lineRule="auto"/>
        <w:ind w:left="1134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sz w:val="24"/>
          <w:szCs w:val="24"/>
          <w:lang w:eastAsia="pl-PL"/>
        </w:rPr>
        <w:t>Inne środki zewnętrzne zgodne z obowiązującymi przepisami.</w:t>
      </w:r>
    </w:p>
    <w:p w:rsidR="002C1BA8" w:rsidRPr="00152DFD" w:rsidRDefault="002C1BA8" w:rsidP="002C1BA8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1BA8" w:rsidRPr="00152DFD" w:rsidRDefault="002C1BA8" w:rsidP="002C1BA8">
      <w:pPr>
        <w:pStyle w:val="Akapitzlist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b/>
          <w:sz w:val="24"/>
          <w:szCs w:val="24"/>
          <w:lang w:eastAsia="pl-PL"/>
        </w:rPr>
        <w:t>§ 4</w:t>
      </w:r>
      <w:r w:rsidRPr="00152DFD">
        <w:rPr>
          <w:rFonts w:ascii="Times New Roman" w:eastAsia="Times New Roman" w:hAnsi="Times New Roman"/>
          <w:sz w:val="24"/>
          <w:szCs w:val="24"/>
          <w:lang w:eastAsia="pl-PL"/>
        </w:rPr>
        <w:t>. Zakres, harmonogram oraz szczegółowe warunki realizacji inwestycji określać będą uchwały budżetowe gminy oraz wieloletnie plany inwestycyjne, przyjęte przez Radę Gminy Komorniki. Kolejność realizacji inwestycji będzie ustalana na podstawie:</w:t>
      </w:r>
    </w:p>
    <w:p w:rsidR="002C1BA8" w:rsidRPr="00152DFD" w:rsidRDefault="002C1BA8" w:rsidP="002C1BA8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sz w:val="24"/>
          <w:szCs w:val="24"/>
          <w:lang w:eastAsia="pl-PL"/>
        </w:rPr>
        <w:t>priorytetów rozwojowych gminy określonych w strategii rozwoju;</w:t>
      </w:r>
    </w:p>
    <w:p w:rsidR="002C1BA8" w:rsidRPr="00152DFD" w:rsidRDefault="002C1BA8" w:rsidP="002C1BA8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sz w:val="24"/>
          <w:szCs w:val="24"/>
          <w:lang w:eastAsia="pl-PL"/>
        </w:rPr>
        <w:t>możliwości finansowych gminy oraz dostępności zewnętrznych źródeł finansowania;</w:t>
      </w:r>
    </w:p>
    <w:p w:rsidR="002C1BA8" w:rsidRPr="00152DFD" w:rsidRDefault="002C1BA8" w:rsidP="002C1BA8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2DFD">
        <w:rPr>
          <w:rFonts w:ascii="Times New Roman" w:eastAsia="Times New Roman" w:hAnsi="Times New Roman"/>
          <w:sz w:val="24"/>
          <w:szCs w:val="24"/>
          <w:lang w:eastAsia="pl-PL"/>
        </w:rPr>
        <w:t>potrzeb mieszkańców oraz konieczności zapewnienia odpowiedniej jakości infrastruktury technicznej.</w:t>
      </w:r>
    </w:p>
    <w:p w:rsidR="005027E6" w:rsidRPr="00152DFD" w:rsidRDefault="005027E6" w:rsidP="002C1BA8">
      <w:pPr>
        <w:spacing w:after="0" w:line="240" w:lineRule="auto"/>
        <w:jc w:val="both"/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</w:pPr>
      <w:bookmarkStart w:id="0" w:name="_GoBack"/>
      <w:bookmarkEnd w:id="0"/>
    </w:p>
    <w:sectPr w:rsidR="005027E6" w:rsidRPr="00152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0B2"/>
    <w:multiLevelType w:val="hybridMultilevel"/>
    <w:tmpl w:val="553EB5EC"/>
    <w:lvl w:ilvl="0" w:tplc="CB643A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9BC"/>
    <w:multiLevelType w:val="multilevel"/>
    <w:tmpl w:val="649E8D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27198"/>
    <w:multiLevelType w:val="hybridMultilevel"/>
    <w:tmpl w:val="2EE8FF4E"/>
    <w:lvl w:ilvl="0" w:tplc="66B46B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E0A5B"/>
    <w:multiLevelType w:val="hybridMultilevel"/>
    <w:tmpl w:val="DC1EE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B04A3"/>
    <w:multiLevelType w:val="hybridMultilevel"/>
    <w:tmpl w:val="FE1E6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762D"/>
    <w:multiLevelType w:val="hybridMultilevel"/>
    <w:tmpl w:val="CAE414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17658"/>
    <w:multiLevelType w:val="multilevel"/>
    <w:tmpl w:val="95681F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B09D8"/>
    <w:multiLevelType w:val="hybridMultilevel"/>
    <w:tmpl w:val="5CEAECA0"/>
    <w:lvl w:ilvl="0" w:tplc="745698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B4441"/>
    <w:multiLevelType w:val="hybridMultilevel"/>
    <w:tmpl w:val="9AF074A6"/>
    <w:lvl w:ilvl="0" w:tplc="5A70DE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D1112A"/>
    <w:multiLevelType w:val="hybridMultilevel"/>
    <w:tmpl w:val="3CDC287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C0B7726"/>
    <w:multiLevelType w:val="hybridMultilevel"/>
    <w:tmpl w:val="A14672B4"/>
    <w:lvl w:ilvl="0" w:tplc="5A70DE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A04715A"/>
    <w:multiLevelType w:val="hybridMultilevel"/>
    <w:tmpl w:val="B32C5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17069"/>
    <w:multiLevelType w:val="hybridMultilevel"/>
    <w:tmpl w:val="6E8091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E4288F"/>
    <w:multiLevelType w:val="hybridMultilevel"/>
    <w:tmpl w:val="BF22F4DE"/>
    <w:lvl w:ilvl="0" w:tplc="2C96E1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B765E"/>
    <w:multiLevelType w:val="hybridMultilevel"/>
    <w:tmpl w:val="BA6A1B40"/>
    <w:lvl w:ilvl="0" w:tplc="CB643A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4"/>
  </w:num>
  <w:num w:numId="9">
    <w:abstractNumId w:val="0"/>
  </w:num>
  <w:num w:numId="10">
    <w:abstractNumId w:val="13"/>
  </w:num>
  <w:num w:numId="11">
    <w:abstractNumId w:val="7"/>
  </w:num>
  <w:num w:numId="12">
    <w:abstractNumId w:val="6"/>
  </w:num>
  <w:num w:numId="13">
    <w:abstractNumId w:val="2"/>
  </w:num>
  <w:num w:numId="14">
    <w:abstractNumId w:val="11"/>
  </w:num>
  <w:num w:numId="15">
    <w:abstractNumId w:val="1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2A"/>
    <w:rsid w:val="00003E7A"/>
    <w:rsid w:val="00144BC3"/>
    <w:rsid w:val="00152DFD"/>
    <w:rsid w:val="00174BC0"/>
    <w:rsid w:val="002A05FC"/>
    <w:rsid w:val="002C1BA8"/>
    <w:rsid w:val="005027E6"/>
    <w:rsid w:val="0057084E"/>
    <w:rsid w:val="005D2F3B"/>
    <w:rsid w:val="005F08A1"/>
    <w:rsid w:val="00607E28"/>
    <w:rsid w:val="0062162A"/>
    <w:rsid w:val="0064066E"/>
    <w:rsid w:val="0073580A"/>
    <w:rsid w:val="00813F04"/>
    <w:rsid w:val="00831DE3"/>
    <w:rsid w:val="00866240"/>
    <w:rsid w:val="00870664"/>
    <w:rsid w:val="00876ACB"/>
    <w:rsid w:val="00A87463"/>
    <w:rsid w:val="00B03BC5"/>
    <w:rsid w:val="00B94EEB"/>
    <w:rsid w:val="00DC51DF"/>
    <w:rsid w:val="00E41937"/>
    <w:rsid w:val="00E977F5"/>
    <w:rsid w:val="00EB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A4734-FA20-43CE-A95B-FD7DBBA9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6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E2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27E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C1B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Mendel</dc:creator>
  <cp:keywords/>
  <dc:description/>
  <cp:lastModifiedBy>EM</cp:lastModifiedBy>
  <cp:revision>21</cp:revision>
  <cp:lastPrinted>2022-12-12T10:09:00Z</cp:lastPrinted>
  <dcterms:created xsi:type="dcterms:W3CDTF">2022-01-20T10:04:00Z</dcterms:created>
  <dcterms:modified xsi:type="dcterms:W3CDTF">2025-04-09T08:19:00Z</dcterms:modified>
</cp:coreProperties>
</file>