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A50E0" w14:textId="2DE766EE" w:rsidR="003B5474" w:rsidRPr="00435CAC" w:rsidRDefault="003B5474" w:rsidP="003B5474">
      <w:pPr>
        <w:jc w:val="right"/>
        <w:rPr>
          <w:b/>
          <w:caps/>
          <w:color w:val="000000" w:themeColor="text1"/>
          <w:sz w:val="20"/>
          <w:szCs w:val="20"/>
        </w:rPr>
      </w:pPr>
      <w:r w:rsidRPr="00435CAC">
        <w:rPr>
          <w:b/>
          <w:caps/>
          <w:color w:val="000000" w:themeColor="text1"/>
          <w:sz w:val="20"/>
          <w:szCs w:val="20"/>
        </w:rPr>
        <w:t>projekt</w:t>
      </w:r>
    </w:p>
    <w:p w14:paraId="5AB18F4F" w14:textId="7CC17ECA" w:rsidR="00A77B3E" w:rsidRPr="00A44A9C" w:rsidRDefault="00B957A1">
      <w:pPr>
        <w:jc w:val="center"/>
        <w:rPr>
          <w:b/>
          <w:caps/>
          <w:color w:val="FF0000"/>
          <w:sz w:val="24"/>
        </w:rPr>
      </w:pPr>
      <w:r w:rsidRPr="00A44A9C">
        <w:rPr>
          <w:b/>
          <w:caps/>
          <w:color w:val="000000" w:themeColor="text1"/>
          <w:sz w:val="24"/>
        </w:rPr>
        <w:t>Uchwała Nr</w:t>
      </w:r>
      <w:r w:rsidRPr="00367BB9">
        <w:rPr>
          <w:b/>
          <w:caps/>
          <w:sz w:val="24"/>
        </w:rPr>
        <w:t xml:space="preserve"> </w:t>
      </w:r>
      <w:r w:rsidR="001E494A">
        <w:rPr>
          <w:b/>
          <w:caps/>
          <w:sz w:val="24"/>
        </w:rPr>
        <w:t>X</w:t>
      </w:r>
      <w:r w:rsidR="00B97493">
        <w:rPr>
          <w:b/>
          <w:caps/>
          <w:sz w:val="24"/>
        </w:rPr>
        <w:t>I</w:t>
      </w:r>
      <w:r w:rsidR="001E494A">
        <w:rPr>
          <w:b/>
          <w:caps/>
          <w:sz w:val="24"/>
        </w:rPr>
        <w:t>I/</w:t>
      </w:r>
      <w:r w:rsidR="003B5474" w:rsidRPr="00367BB9">
        <w:rPr>
          <w:b/>
          <w:caps/>
          <w:sz w:val="24"/>
        </w:rPr>
        <w:t>…</w:t>
      </w:r>
      <w:r w:rsidR="001E494A">
        <w:rPr>
          <w:b/>
          <w:caps/>
          <w:sz w:val="24"/>
        </w:rPr>
        <w:t>../2024</w:t>
      </w:r>
      <w:r w:rsidRPr="00A44A9C">
        <w:rPr>
          <w:b/>
          <w:caps/>
          <w:color w:val="FF0000"/>
          <w:sz w:val="24"/>
        </w:rPr>
        <w:br/>
      </w:r>
      <w:r w:rsidRPr="00A44A9C">
        <w:rPr>
          <w:b/>
          <w:caps/>
          <w:color w:val="000000" w:themeColor="text1"/>
          <w:sz w:val="24"/>
        </w:rPr>
        <w:t>Rady Gminy Komorniki</w:t>
      </w:r>
    </w:p>
    <w:p w14:paraId="68D3A1BD" w14:textId="603E60A3" w:rsidR="00A77B3E" w:rsidRPr="00A44A9C" w:rsidRDefault="00B957A1">
      <w:pPr>
        <w:spacing w:before="280" w:after="280"/>
        <w:jc w:val="center"/>
        <w:rPr>
          <w:b/>
          <w:caps/>
          <w:color w:val="000000" w:themeColor="text1"/>
          <w:sz w:val="24"/>
        </w:rPr>
      </w:pPr>
      <w:r w:rsidRPr="00367BB9">
        <w:rPr>
          <w:sz w:val="24"/>
        </w:rPr>
        <w:t xml:space="preserve">z dnia </w:t>
      </w:r>
      <w:r w:rsidR="007B347B">
        <w:rPr>
          <w:sz w:val="24"/>
        </w:rPr>
        <w:t>28</w:t>
      </w:r>
      <w:r w:rsidR="00FA01F1">
        <w:rPr>
          <w:sz w:val="24"/>
        </w:rPr>
        <w:t xml:space="preserve"> </w:t>
      </w:r>
      <w:r w:rsidR="007B347B">
        <w:rPr>
          <w:sz w:val="24"/>
        </w:rPr>
        <w:t>listopada</w:t>
      </w:r>
      <w:r w:rsidR="00A44A9C" w:rsidRPr="00A44A9C">
        <w:rPr>
          <w:color w:val="000000" w:themeColor="text1"/>
          <w:sz w:val="24"/>
        </w:rPr>
        <w:t xml:space="preserve"> 202</w:t>
      </w:r>
      <w:r w:rsidR="00B34C54">
        <w:rPr>
          <w:color w:val="000000" w:themeColor="text1"/>
          <w:sz w:val="24"/>
        </w:rPr>
        <w:t>4</w:t>
      </w:r>
      <w:r w:rsidR="004C3B1F">
        <w:rPr>
          <w:color w:val="000000" w:themeColor="text1"/>
          <w:sz w:val="24"/>
        </w:rPr>
        <w:t xml:space="preserve"> </w:t>
      </w:r>
      <w:r w:rsidR="00A44A9C" w:rsidRPr="00A44A9C">
        <w:rPr>
          <w:color w:val="000000" w:themeColor="text1"/>
          <w:sz w:val="24"/>
        </w:rPr>
        <w:t>r.</w:t>
      </w:r>
    </w:p>
    <w:p w14:paraId="5FE70CB1" w14:textId="6182B94A" w:rsidR="00894E53" w:rsidRDefault="005D7A03" w:rsidP="00126CF3">
      <w:pPr>
        <w:keepNext/>
        <w:spacing w:after="480"/>
        <w:rPr>
          <w:b/>
          <w:color w:val="000000" w:themeColor="text1"/>
          <w:sz w:val="24"/>
        </w:rPr>
      </w:pPr>
      <w:r w:rsidRPr="00A44A9C">
        <w:rPr>
          <w:b/>
          <w:color w:val="000000" w:themeColor="text1"/>
          <w:sz w:val="24"/>
        </w:rPr>
        <w:t>w sprawie</w:t>
      </w:r>
      <w:r>
        <w:rPr>
          <w:b/>
          <w:color w:val="000000" w:themeColor="text1"/>
          <w:sz w:val="24"/>
        </w:rPr>
        <w:t xml:space="preserve"> </w:t>
      </w:r>
      <w:r w:rsidR="00894E53" w:rsidRPr="004F2443">
        <w:rPr>
          <w:b/>
          <w:color w:val="000000" w:themeColor="text1"/>
          <w:sz w:val="24"/>
        </w:rPr>
        <w:t xml:space="preserve">zarządzenia poboru podatków od osób fizycznych: od nieruchomości, rolnego, leśnego </w:t>
      </w:r>
      <w:r w:rsidR="00126CF3">
        <w:rPr>
          <w:b/>
          <w:color w:val="000000" w:themeColor="text1"/>
          <w:sz w:val="24"/>
        </w:rPr>
        <w:br/>
      </w:r>
      <w:r w:rsidR="00894E53" w:rsidRPr="004F2443">
        <w:rPr>
          <w:b/>
          <w:color w:val="000000" w:themeColor="text1"/>
          <w:sz w:val="24"/>
        </w:rPr>
        <w:t xml:space="preserve">i opłaty targowej w drodze inkasa, określenia inkasentów, wysokości wynagrodzenia za inkaso </w:t>
      </w:r>
      <w:r w:rsidR="00126CF3">
        <w:rPr>
          <w:b/>
          <w:color w:val="000000" w:themeColor="text1"/>
          <w:sz w:val="24"/>
        </w:rPr>
        <w:br/>
      </w:r>
      <w:r w:rsidR="00894E53" w:rsidRPr="004F2443">
        <w:rPr>
          <w:b/>
          <w:color w:val="000000" w:themeColor="text1"/>
          <w:sz w:val="24"/>
        </w:rPr>
        <w:t>oraz terminów płatności dla inkasentów</w:t>
      </w:r>
    </w:p>
    <w:p w14:paraId="21B7ACE7" w14:textId="574A7E95" w:rsidR="005D7A03" w:rsidRDefault="005D7A03" w:rsidP="00126CF3">
      <w:pPr>
        <w:keepNext/>
        <w:spacing w:after="480"/>
        <w:rPr>
          <w:sz w:val="24"/>
          <w:u w:color="000000"/>
        </w:rPr>
      </w:pPr>
      <w:r w:rsidRPr="00A44A9C">
        <w:rPr>
          <w:caps/>
          <w:color w:val="FF0000"/>
          <w:sz w:val="24"/>
        </w:rPr>
        <w:br/>
      </w:r>
      <w:r w:rsidRPr="007516BC">
        <w:rPr>
          <w:sz w:val="24"/>
          <w:u w:color="000000"/>
        </w:rPr>
        <w:t>Na podstawie art. 18 ust. 2 pkt 8 ustawy z dnia 8 marca 1990 r. o samorządzie gminnym (tj. Dz. U. z 202</w:t>
      </w:r>
      <w:r>
        <w:rPr>
          <w:sz w:val="24"/>
          <w:u w:color="000000"/>
        </w:rPr>
        <w:t>4</w:t>
      </w:r>
      <w:r w:rsidRPr="007516BC">
        <w:rPr>
          <w:sz w:val="24"/>
          <w:u w:color="000000"/>
        </w:rPr>
        <w:t> r. poz. </w:t>
      </w:r>
      <w:r>
        <w:rPr>
          <w:sz w:val="24"/>
          <w:u w:color="000000"/>
        </w:rPr>
        <w:t>1465 ze zm.</w:t>
      </w:r>
      <w:r w:rsidRPr="007516BC">
        <w:rPr>
          <w:sz w:val="24"/>
          <w:u w:color="000000"/>
        </w:rPr>
        <w:t xml:space="preserve">), </w:t>
      </w:r>
      <w:r>
        <w:rPr>
          <w:sz w:val="24"/>
          <w:u w:color="000000"/>
        </w:rPr>
        <w:t>art.6 ust. 12 i art. 19 pkt 2</w:t>
      </w:r>
      <w:r w:rsidRPr="00575899">
        <w:rPr>
          <w:sz w:val="24"/>
          <w:u w:color="000000"/>
        </w:rPr>
        <w:t> ustawy z dnia 1</w:t>
      </w:r>
      <w:r>
        <w:rPr>
          <w:sz w:val="24"/>
          <w:u w:color="000000"/>
        </w:rPr>
        <w:t>2</w:t>
      </w:r>
      <w:r w:rsidRPr="00575899">
        <w:rPr>
          <w:sz w:val="24"/>
          <w:u w:color="000000"/>
        </w:rPr>
        <w:t> </w:t>
      </w:r>
      <w:r>
        <w:rPr>
          <w:sz w:val="24"/>
          <w:u w:color="000000"/>
        </w:rPr>
        <w:t>stycznia</w:t>
      </w:r>
      <w:r w:rsidRPr="00575899">
        <w:rPr>
          <w:sz w:val="24"/>
          <w:u w:color="000000"/>
        </w:rPr>
        <w:t xml:space="preserve"> 19</w:t>
      </w:r>
      <w:r>
        <w:rPr>
          <w:sz w:val="24"/>
          <w:u w:color="000000"/>
        </w:rPr>
        <w:t>91</w:t>
      </w:r>
      <w:r w:rsidRPr="00575899">
        <w:rPr>
          <w:sz w:val="24"/>
          <w:u w:color="000000"/>
        </w:rPr>
        <w:t xml:space="preserve"> r. </w:t>
      </w:r>
      <w:r>
        <w:rPr>
          <w:sz w:val="24"/>
          <w:u w:color="000000"/>
        </w:rPr>
        <w:t xml:space="preserve">o podatkach </w:t>
      </w:r>
      <w:r>
        <w:rPr>
          <w:sz w:val="24"/>
          <w:u w:color="000000"/>
        </w:rPr>
        <w:br/>
        <w:t>i opłatach lokalnych</w:t>
      </w:r>
      <w:r w:rsidRPr="00575899">
        <w:rPr>
          <w:sz w:val="24"/>
          <w:u w:color="000000"/>
        </w:rPr>
        <w:t xml:space="preserve"> (tj. Dz.U. z 202</w:t>
      </w:r>
      <w:r>
        <w:rPr>
          <w:sz w:val="24"/>
          <w:u w:color="000000"/>
        </w:rPr>
        <w:t>3</w:t>
      </w:r>
      <w:r w:rsidRPr="00575899">
        <w:rPr>
          <w:sz w:val="24"/>
          <w:u w:color="000000"/>
        </w:rPr>
        <w:t> r. poz. </w:t>
      </w:r>
      <w:r>
        <w:rPr>
          <w:sz w:val="24"/>
          <w:u w:color="000000"/>
        </w:rPr>
        <w:t>70 ze zm.</w:t>
      </w:r>
      <w:r w:rsidRPr="00575899">
        <w:rPr>
          <w:sz w:val="24"/>
          <w:u w:color="000000"/>
        </w:rPr>
        <w:t>)</w:t>
      </w:r>
      <w:r>
        <w:rPr>
          <w:sz w:val="24"/>
          <w:u w:color="000000"/>
        </w:rPr>
        <w:t xml:space="preserve">, </w:t>
      </w:r>
      <w:r w:rsidRPr="007B4E2C">
        <w:rPr>
          <w:sz w:val="24"/>
          <w:u w:color="000000"/>
        </w:rPr>
        <w:t>art. 6</w:t>
      </w:r>
      <w:r>
        <w:rPr>
          <w:sz w:val="24"/>
          <w:u w:color="000000"/>
        </w:rPr>
        <w:t>b</w:t>
      </w:r>
      <w:r w:rsidRPr="007B4E2C">
        <w:rPr>
          <w:sz w:val="24"/>
          <w:u w:color="000000"/>
        </w:rPr>
        <w:t> ustawy z dnia 15 listopada 1984 r. o podatku rolnym (tj. Dz.U. z 202</w:t>
      </w:r>
      <w:r>
        <w:rPr>
          <w:sz w:val="24"/>
          <w:u w:color="000000"/>
        </w:rPr>
        <w:t>4</w:t>
      </w:r>
      <w:r w:rsidRPr="007B4E2C">
        <w:rPr>
          <w:sz w:val="24"/>
          <w:u w:color="000000"/>
        </w:rPr>
        <w:t> r. poz. </w:t>
      </w:r>
      <w:r>
        <w:rPr>
          <w:sz w:val="24"/>
          <w:u w:color="000000"/>
        </w:rPr>
        <w:t>1176 ze zm.</w:t>
      </w:r>
      <w:r w:rsidRPr="007B4E2C">
        <w:rPr>
          <w:sz w:val="24"/>
          <w:u w:color="000000"/>
        </w:rPr>
        <w:t>)</w:t>
      </w:r>
      <w:r>
        <w:rPr>
          <w:sz w:val="24"/>
          <w:u w:color="000000"/>
        </w:rPr>
        <w:t>, art. 6 ust. 8 ustawy z dnia 30 października 2002 r. o podatku leśnym  (tj. Dz. U. z 2019 r. poz. 888 ze zm.)</w:t>
      </w:r>
      <w:r w:rsidRPr="007B4E2C">
        <w:rPr>
          <w:sz w:val="24"/>
          <w:u w:color="000000"/>
        </w:rPr>
        <w:t xml:space="preserve"> </w:t>
      </w:r>
      <w:r w:rsidRPr="00575899">
        <w:rPr>
          <w:sz w:val="24"/>
          <w:u w:color="000000"/>
        </w:rPr>
        <w:t xml:space="preserve"> </w:t>
      </w:r>
      <w:r w:rsidRPr="007516BC">
        <w:rPr>
          <w:sz w:val="24"/>
          <w:u w:color="000000"/>
        </w:rPr>
        <w:t>Rada Gminy Komorniki uchwala, co następuje:</w:t>
      </w:r>
    </w:p>
    <w:p w14:paraId="09BCB5D1" w14:textId="77777777" w:rsidR="00B13CCD" w:rsidRDefault="00B13CCD" w:rsidP="00B13CCD">
      <w:pPr>
        <w:keepLines/>
        <w:spacing w:before="120" w:after="120"/>
        <w:rPr>
          <w:sz w:val="24"/>
          <w:u w:color="000000"/>
        </w:rPr>
      </w:pPr>
    </w:p>
    <w:p w14:paraId="38320E70" w14:textId="77777777" w:rsidR="00894E53" w:rsidRDefault="00A83717" w:rsidP="00894E53">
      <w:pPr>
        <w:keepLines/>
        <w:spacing w:before="120" w:after="120"/>
        <w:ind w:firstLine="284"/>
        <w:rPr>
          <w:sz w:val="24"/>
          <w:u w:color="000000"/>
        </w:rPr>
      </w:pPr>
      <w:r>
        <w:rPr>
          <w:b/>
          <w:bCs/>
          <w:sz w:val="24"/>
          <w:u w:color="000000"/>
        </w:rPr>
        <w:t xml:space="preserve"> </w:t>
      </w:r>
      <w:r w:rsidR="00BA6D5F" w:rsidRPr="00A83717">
        <w:rPr>
          <w:b/>
          <w:bCs/>
          <w:sz w:val="24"/>
          <w:u w:color="000000"/>
        </w:rPr>
        <w:t>§ 1</w:t>
      </w:r>
      <w:r w:rsidR="00BA6D5F" w:rsidRPr="00BA6D5F">
        <w:rPr>
          <w:sz w:val="24"/>
          <w:u w:color="000000"/>
        </w:rPr>
        <w:t xml:space="preserve">. Zarządza się pobór </w:t>
      </w:r>
      <w:r w:rsidR="00894E53" w:rsidRPr="0068278F">
        <w:rPr>
          <w:sz w:val="24"/>
          <w:u w:color="000000"/>
        </w:rPr>
        <w:t>podatków od osób fizycznych: od nieruchomości, rolnego, leśnego i opłaty targowej w drodze inkasa.</w:t>
      </w:r>
    </w:p>
    <w:p w14:paraId="3F74A2DE" w14:textId="7360A15F" w:rsidR="00BA6D5F" w:rsidRPr="00BA6D5F" w:rsidRDefault="00BA6D5F" w:rsidP="00894E53">
      <w:pPr>
        <w:keepLines/>
        <w:spacing w:before="120" w:after="120"/>
        <w:ind w:firstLine="284"/>
        <w:rPr>
          <w:sz w:val="24"/>
          <w:u w:color="000000"/>
        </w:rPr>
      </w:pPr>
      <w:r w:rsidRPr="00A83717">
        <w:rPr>
          <w:b/>
          <w:bCs/>
          <w:sz w:val="24"/>
          <w:u w:color="000000"/>
        </w:rPr>
        <w:t>§ 2</w:t>
      </w:r>
      <w:r w:rsidRPr="00BA6D5F">
        <w:rPr>
          <w:sz w:val="24"/>
          <w:u w:color="000000"/>
        </w:rPr>
        <w:t>. Podatki i opłaty wymienione w §1 pobierane są przez sołtysów</w:t>
      </w:r>
      <w:r w:rsidR="00B13CCD">
        <w:rPr>
          <w:sz w:val="24"/>
          <w:u w:color="000000"/>
        </w:rPr>
        <w:t xml:space="preserve"> </w:t>
      </w:r>
      <w:r w:rsidRPr="00BA6D5F">
        <w:rPr>
          <w:sz w:val="24"/>
          <w:u w:color="000000"/>
        </w:rPr>
        <w:t xml:space="preserve">zwanych inkasentami określonymi </w:t>
      </w:r>
      <w:r w:rsidR="00B13CCD">
        <w:rPr>
          <w:sz w:val="24"/>
          <w:u w:color="000000"/>
        </w:rPr>
        <w:br/>
      </w:r>
      <w:r w:rsidRPr="00BA6D5F">
        <w:rPr>
          <w:sz w:val="24"/>
          <w:u w:color="000000"/>
        </w:rPr>
        <w:t>w załączniku nr 1 do uchwały.</w:t>
      </w:r>
    </w:p>
    <w:p w14:paraId="72E8794D" w14:textId="77777777" w:rsidR="00894E53" w:rsidRPr="004F2443" w:rsidRDefault="00BA6D5F" w:rsidP="00894E53">
      <w:pPr>
        <w:ind w:firstLine="284"/>
        <w:rPr>
          <w:sz w:val="24"/>
        </w:rPr>
      </w:pPr>
      <w:r w:rsidRPr="00A83717">
        <w:rPr>
          <w:b/>
          <w:bCs/>
          <w:sz w:val="24"/>
          <w:u w:color="000000"/>
        </w:rPr>
        <w:t>§ 3</w:t>
      </w:r>
      <w:r w:rsidRPr="00BA6D5F">
        <w:rPr>
          <w:sz w:val="24"/>
          <w:u w:color="000000"/>
        </w:rPr>
        <w:t xml:space="preserve">.1. </w:t>
      </w:r>
      <w:r w:rsidR="00894E53" w:rsidRPr="004F2443">
        <w:rPr>
          <w:sz w:val="24"/>
        </w:rPr>
        <w:t>Ustala się wynagrodzenie za inkaso:</w:t>
      </w:r>
    </w:p>
    <w:p w14:paraId="5B82639A" w14:textId="77777777" w:rsidR="00894E53" w:rsidRPr="004F2443" w:rsidRDefault="00894E53" w:rsidP="00894E53">
      <w:pPr>
        <w:rPr>
          <w:sz w:val="24"/>
        </w:rPr>
      </w:pPr>
      <w:r w:rsidRPr="004F2443">
        <w:rPr>
          <w:sz w:val="24"/>
        </w:rPr>
        <w:t xml:space="preserve">1) podatków: od nieruchomości, rolnego, leśnego w wysokości 5% zainkasowanych kwot podatków; </w:t>
      </w:r>
    </w:p>
    <w:p w14:paraId="3433E2B0" w14:textId="59470F9F" w:rsidR="00894E53" w:rsidRDefault="00894E53" w:rsidP="00894E53">
      <w:pPr>
        <w:rPr>
          <w:sz w:val="24"/>
        </w:rPr>
      </w:pPr>
      <w:r w:rsidRPr="004F2443">
        <w:rPr>
          <w:sz w:val="24"/>
        </w:rPr>
        <w:t xml:space="preserve">2) opłaty targowej w wysokości </w:t>
      </w:r>
      <w:r>
        <w:rPr>
          <w:sz w:val="24"/>
        </w:rPr>
        <w:t>50 % pobranych opłat.</w:t>
      </w:r>
    </w:p>
    <w:p w14:paraId="6A7186F6" w14:textId="05940B31" w:rsidR="00894E53" w:rsidRPr="007516BC" w:rsidRDefault="00894E53" w:rsidP="00894E53">
      <w:pPr>
        <w:keepLines/>
        <w:spacing w:before="120" w:after="120"/>
        <w:ind w:firstLine="284"/>
        <w:rPr>
          <w:sz w:val="24"/>
          <w:u w:color="000000"/>
        </w:rPr>
      </w:pPr>
      <w:r w:rsidRPr="00A83717">
        <w:rPr>
          <w:b/>
          <w:bCs/>
          <w:sz w:val="24"/>
          <w:u w:color="000000"/>
        </w:rPr>
        <w:t>§</w:t>
      </w:r>
      <w:r>
        <w:rPr>
          <w:b/>
          <w:bCs/>
          <w:sz w:val="24"/>
          <w:u w:color="000000"/>
        </w:rPr>
        <w:t xml:space="preserve"> 4.</w:t>
      </w:r>
      <w:r w:rsidR="00A83717">
        <w:rPr>
          <w:sz w:val="24"/>
          <w:u w:color="000000"/>
        </w:rPr>
        <w:t xml:space="preserve"> </w:t>
      </w:r>
      <w:r w:rsidRPr="00BA6D5F">
        <w:rPr>
          <w:sz w:val="24"/>
          <w:u w:color="000000"/>
        </w:rPr>
        <w:t>Inkasenci zobowiązani</w:t>
      </w:r>
      <w:r w:rsidR="00126CF3">
        <w:rPr>
          <w:sz w:val="24"/>
          <w:u w:color="000000"/>
        </w:rPr>
        <w:t xml:space="preserve"> są</w:t>
      </w:r>
      <w:r w:rsidRPr="00BA6D5F">
        <w:rPr>
          <w:sz w:val="24"/>
          <w:u w:color="000000"/>
        </w:rPr>
        <w:t xml:space="preserve"> do wpłacania na konto Urzędu Gminy</w:t>
      </w:r>
      <w:r>
        <w:rPr>
          <w:sz w:val="24"/>
          <w:u w:color="000000"/>
        </w:rPr>
        <w:t xml:space="preserve"> Komorniki</w:t>
      </w:r>
      <w:r w:rsidRPr="00BA6D5F">
        <w:rPr>
          <w:sz w:val="24"/>
          <w:u w:color="000000"/>
        </w:rPr>
        <w:t xml:space="preserve"> pobranych podatków</w:t>
      </w:r>
      <w:r>
        <w:rPr>
          <w:sz w:val="24"/>
          <w:u w:color="000000"/>
        </w:rPr>
        <w:t xml:space="preserve"> od nieruchomości, rolnego i leśnego</w:t>
      </w:r>
      <w:r w:rsidRPr="00BA6D5F">
        <w:rPr>
          <w:sz w:val="24"/>
          <w:u w:color="000000"/>
        </w:rPr>
        <w:t xml:space="preserve"> w terminie 3 dni od dnia ustawowego terminu zapłaty</w:t>
      </w:r>
      <w:r>
        <w:rPr>
          <w:sz w:val="24"/>
          <w:u w:color="000000"/>
        </w:rPr>
        <w:t xml:space="preserve"> </w:t>
      </w:r>
      <w:r w:rsidRPr="00BA6D5F">
        <w:rPr>
          <w:sz w:val="24"/>
          <w:u w:color="000000"/>
        </w:rPr>
        <w:t xml:space="preserve">podatku, a opłatę </w:t>
      </w:r>
      <w:r>
        <w:rPr>
          <w:sz w:val="24"/>
          <w:u w:color="000000"/>
        </w:rPr>
        <w:t xml:space="preserve">targową </w:t>
      </w:r>
      <w:r w:rsidRPr="00BA6D5F">
        <w:rPr>
          <w:sz w:val="24"/>
          <w:u w:color="000000"/>
        </w:rPr>
        <w:t>w terminie 7 dni od dnia jej pobrania.</w:t>
      </w:r>
    </w:p>
    <w:p w14:paraId="1E70DF9B" w14:textId="348421A7" w:rsidR="005D7A03" w:rsidRDefault="005D7A03" w:rsidP="00894E53">
      <w:pPr>
        <w:keepLines/>
        <w:spacing w:before="120" w:after="120"/>
        <w:ind w:firstLine="227"/>
        <w:rPr>
          <w:b/>
          <w:bCs/>
          <w:color w:val="000000" w:themeColor="text1"/>
          <w:sz w:val="24"/>
          <w:u w:color="000000"/>
        </w:rPr>
      </w:pPr>
      <w:r w:rsidRPr="00A44A9C">
        <w:rPr>
          <w:b/>
          <w:color w:val="000000" w:themeColor="text1"/>
          <w:sz w:val="24"/>
        </w:rPr>
        <w:t>§ </w:t>
      </w:r>
      <w:r w:rsidR="00894E53">
        <w:rPr>
          <w:b/>
          <w:color w:val="000000" w:themeColor="text1"/>
          <w:sz w:val="24"/>
        </w:rPr>
        <w:t>5</w:t>
      </w:r>
      <w:r w:rsidRPr="00A44A9C">
        <w:rPr>
          <w:b/>
          <w:color w:val="000000" w:themeColor="text1"/>
          <w:sz w:val="24"/>
        </w:rPr>
        <w:t>. </w:t>
      </w:r>
      <w:r w:rsidR="00894E53">
        <w:rPr>
          <w:bCs/>
          <w:color w:val="000000" w:themeColor="text1"/>
          <w:sz w:val="24"/>
        </w:rPr>
        <w:t>Traci moc</w:t>
      </w:r>
      <w:r w:rsidRPr="005D7A03">
        <w:rPr>
          <w:bCs/>
          <w:color w:val="000000" w:themeColor="text1"/>
          <w:sz w:val="24"/>
        </w:rPr>
        <w:t xml:space="preserve"> uchwał</w:t>
      </w:r>
      <w:r w:rsidR="00894E53">
        <w:rPr>
          <w:bCs/>
          <w:color w:val="000000" w:themeColor="text1"/>
          <w:sz w:val="24"/>
        </w:rPr>
        <w:t>a</w:t>
      </w:r>
      <w:r>
        <w:rPr>
          <w:b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  <w:u w:color="000000"/>
        </w:rPr>
        <w:t>nr VII/56/2019 Rady Gminy Komorniki z dnia 28 marca 2019 r. w sprawie określenia inkasentów i wysokości wynagrodzenia za inkaso podatków i opłat.</w:t>
      </w:r>
    </w:p>
    <w:p w14:paraId="6B3EEDEF" w14:textId="4238212C" w:rsidR="005D7A03" w:rsidRDefault="00894E53" w:rsidP="00894E53">
      <w:pPr>
        <w:keepLines/>
        <w:spacing w:before="120" w:after="120"/>
        <w:ind w:firstLine="142"/>
        <w:rPr>
          <w:color w:val="000000" w:themeColor="text1"/>
          <w:sz w:val="24"/>
          <w:u w:color="000000"/>
        </w:rPr>
      </w:pPr>
      <w:r>
        <w:rPr>
          <w:b/>
          <w:color w:val="000000" w:themeColor="text1"/>
          <w:sz w:val="24"/>
        </w:rPr>
        <w:t xml:space="preserve"> </w:t>
      </w:r>
      <w:r w:rsidR="005D7A03" w:rsidRPr="00A44A9C">
        <w:rPr>
          <w:b/>
          <w:color w:val="000000" w:themeColor="text1"/>
          <w:sz w:val="24"/>
        </w:rPr>
        <w:t>§ </w:t>
      </w:r>
      <w:r>
        <w:rPr>
          <w:b/>
          <w:color w:val="000000" w:themeColor="text1"/>
          <w:sz w:val="24"/>
        </w:rPr>
        <w:t>6</w:t>
      </w:r>
      <w:r w:rsidR="005D7A03" w:rsidRPr="00A44A9C">
        <w:rPr>
          <w:b/>
          <w:color w:val="000000" w:themeColor="text1"/>
          <w:sz w:val="24"/>
        </w:rPr>
        <w:t>. </w:t>
      </w:r>
      <w:r w:rsidR="005D7A03" w:rsidRPr="00A44A9C">
        <w:rPr>
          <w:color w:val="000000" w:themeColor="text1"/>
          <w:sz w:val="24"/>
          <w:u w:color="000000"/>
        </w:rPr>
        <w:t>Wykonanie uchwały powierza się Wójtowi Gminy Komorniki.</w:t>
      </w:r>
    </w:p>
    <w:p w14:paraId="683AE59B" w14:textId="2B31CC9B" w:rsidR="005D7A03" w:rsidRPr="00A44A9C" w:rsidRDefault="00894E53" w:rsidP="00894E53">
      <w:pPr>
        <w:keepLines/>
        <w:spacing w:before="120" w:after="120"/>
        <w:ind w:firstLine="142"/>
        <w:rPr>
          <w:color w:val="000000" w:themeColor="text1"/>
          <w:sz w:val="24"/>
          <w:u w:color="000000"/>
        </w:rPr>
      </w:pPr>
      <w:r>
        <w:rPr>
          <w:b/>
          <w:color w:val="000000" w:themeColor="text1"/>
          <w:sz w:val="24"/>
        </w:rPr>
        <w:t xml:space="preserve"> </w:t>
      </w:r>
      <w:r w:rsidR="005D7A03" w:rsidRPr="00A44A9C">
        <w:rPr>
          <w:b/>
          <w:color w:val="000000" w:themeColor="text1"/>
          <w:sz w:val="24"/>
        </w:rPr>
        <w:t>§ </w:t>
      </w:r>
      <w:r>
        <w:rPr>
          <w:b/>
          <w:color w:val="000000" w:themeColor="text1"/>
          <w:sz w:val="24"/>
        </w:rPr>
        <w:t>7</w:t>
      </w:r>
      <w:r w:rsidR="005D7A03" w:rsidRPr="00A44A9C">
        <w:rPr>
          <w:b/>
          <w:color w:val="000000" w:themeColor="text1"/>
          <w:sz w:val="24"/>
        </w:rPr>
        <w:t>.</w:t>
      </w:r>
      <w:r w:rsidR="005D7A03">
        <w:rPr>
          <w:b/>
          <w:color w:val="000000" w:themeColor="text1"/>
          <w:sz w:val="24"/>
        </w:rPr>
        <w:t xml:space="preserve"> </w:t>
      </w:r>
      <w:r w:rsidR="005D7A03" w:rsidRPr="00A44A9C">
        <w:rPr>
          <w:color w:val="000000" w:themeColor="text1"/>
          <w:sz w:val="24"/>
          <w:u w:color="000000"/>
        </w:rPr>
        <w:t xml:space="preserve">Uchwała wchodzi w życie </w:t>
      </w:r>
      <w:r w:rsidR="00A83717" w:rsidRPr="00A83717">
        <w:rPr>
          <w:color w:val="000000" w:themeColor="text1"/>
          <w:sz w:val="24"/>
          <w:u w:color="000000"/>
        </w:rPr>
        <w:t>po upływie 14 dni od dnia ogłoszenia</w:t>
      </w:r>
      <w:r w:rsidR="005D7A03" w:rsidRPr="00A44A9C">
        <w:rPr>
          <w:color w:val="000000" w:themeColor="text1"/>
          <w:sz w:val="24"/>
          <w:u w:color="000000"/>
        </w:rPr>
        <w:t xml:space="preserve"> w Dzienniku Urzędowym Województwa Wielkopolskiego.</w:t>
      </w:r>
    </w:p>
    <w:p w14:paraId="421E1D04" w14:textId="77777777" w:rsidR="00A77B3E" w:rsidRPr="00A44A9C" w:rsidRDefault="00A77B3E">
      <w:pPr>
        <w:keepNext/>
        <w:keepLines/>
        <w:spacing w:before="120" w:after="120"/>
        <w:ind w:firstLine="340"/>
        <w:rPr>
          <w:color w:val="FF0000"/>
          <w:u w:color="000000"/>
        </w:rPr>
      </w:pPr>
    </w:p>
    <w:p w14:paraId="184BF793" w14:textId="77777777" w:rsidR="00A77B3E" w:rsidRDefault="00B957A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61291" w14:paraId="52CD044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658311" w14:textId="77777777" w:rsidR="00061291" w:rsidRDefault="0006129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61F3A7" w14:textId="66725470" w:rsidR="00061291" w:rsidRDefault="0006129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14:paraId="30A62026" w14:textId="77777777" w:rsidR="00FA01F1" w:rsidRDefault="00B957A1" w:rsidP="00FA01F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69AD0972" w14:textId="77777777" w:rsidR="00FA01F1" w:rsidRDefault="00FA01F1">
      <w:pPr>
        <w:jc w:val="left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</w:p>
    <w:p w14:paraId="487AB365" w14:textId="702C2C51" w:rsidR="00FA01F1" w:rsidRPr="00FA01F1" w:rsidRDefault="00FA01F1" w:rsidP="00FA01F1">
      <w:pPr>
        <w:spacing w:before="120" w:after="120"/>
        <w:ind w:left="7161" w:firstLine="227"/>
        <w:rPr>
          <w:color w:val="000000"/>
          <w:u w:color="000000"/>
        </w:rPr>
      </w:pPr>
      <w:r w:rsidRPr="00FA01F1">
        <w:rPr>
          <w:color w:val="000000"/>
          <w:u w:color="000000"/>
        </w:rPr>
        <w:lastRenderedPageBreak/>
        <w:t>Załącznik nr 1</w:t>
      </w:r>
    </w:p>
    <w:p w14:paraId="2640F9CB" w14:textId="02CB79CB" w:rsidR="00FA01F1" w:rsidRPr="00FA01F1" w:rsidRDefault="00FA01F1" w:rsidP="00FA01F1">
      <w:pPr>
        <w:spacing w:before="120" w:after="120"/>
        <w:ind w:left="7161" w:firstLine="227"/>
        <w:rPr>
          <w:color w:val="000000"/>
          <w:u w:color="000000"/>
        </w:rPr>
      </w:pPr>
      <w:r w:rsidRPr="00FA01F1">
        <w:rPr>
          <w:color w:val="000000"/>
          <w:u w:color="000000"/>
        </w:rPr>
        <w:t xml:space="preserve">do Uchwały Nr </w:t>
      </w:r>
      <w:r>
        <w:rPr>
          <w:color w:val="000000"/>
          <w:u w:color="000000"/>
        </w:rPr>
        <w:t>XII</w:t>
      </w:r>
      <w:r w:rsidRPr="00FA01F1">
        <w:rPr>
          <w:color w:val="000000"/>
          <w:u w:color="000000"/>
        </w:rPr>
        <w:t>/</w:t>
      </w:r>
      <w:r>
        <w:rPr>
          <w:color w:val="000000"/>
          <w:u w:color="000000"/>
        </w:rPr>
        <w:t>…./2024</w:t>
      </w:r>
    </w:p>
    <w:p w14:paraId="25BB9AE4" w14:textId="77777777" w:rsidR="00FA01F1" w:rsidRPr="00FA01F1" w:rsidRDefault="00FA01F1" w:rsidP="00FA01F1">
      <w:pPr>
        <w:spacing w:before="120" w:after="120"/>
        <w:ind w:left="7161" w:firstLine="227"/>
        <w:rPr>
          <w:color w:val="000000"/>
          <w:u w:color="000000"/>
        </w:rPr>
      </w:pPr>
      <w:r w:rsidRPr="00FA01F1">
        <w:rPr>
          <w:color w:val="000000"/>
          <w:u w:color="000000"/>
        </w:rPr>
        <w:t>Rady Gminy Komorniki</w:t>
      </w:r>
    </w:p>
    <w:p w14:paraId="02B6EDAF" w14:textId="4D0ABF0F" w:rsidR="00FA01F1" w:rsidRDefault="00FA01F1" w:rsidP="00FA01F1">
      <w:pPr>
        <w:spacing w:before="120" w:after="120"/>
        <w:ind w:left="7161" w:firstLine="227"/>
        <w:rPr>
          <w:color w:val="000000"/>
          <w:u w:color="000000"/>
        </w:rPr>
      </w:pPr>
      <w:r w:rsidRPr="00FA01F1">
        <w:rPr>
          <w:color w:val="000000"/>
          <w:u w:color="000000"/>
        </w:rPr>
        <w:t xml:space="preserve">z dnia </w:t>
      </w:r>
      <w:r w:rsidR="007B347B">
        <w:rPr>
          <w:color w:val="000000"/>
          <w:u w:color="000000"/>
        </w:rPr>
        <w:t>28 listopada</w:t>
      </w:r>
      <w:r w:rsidRPr="00FA01F1">
        <w:rPr>
          <w:color w:val="000000"/>
          <w:u w:color="000000"/>
        </w:rPr>
        <w:t xml:space="preserve"> 20</w:t>
      </w:r>
      <w:r>
        <w:rPr>
          <w:color w:val="000000"/>
          <w:u w:color="000000"/>
        </w:rPr>
        <w:t>24</w:t>
      </w:r>
      <w:r w:rsidRPr="00FA01F1">
        <w:rPr>
          <w:color w:val="000000"/>
          <w:u w:color="000000"/>
        </w:rPr>
        <w:t xml:space="preserve"> r</w:t>
      </w:r>
      <w:r>
        <w:rPr>
          <w:color w:val="000000"/>
          <w:u w:color="000000"/>
        </w:rPr>
        <w:t>.</w:t>
      </w:r>
    </w:p>
    <w:p w14:paraId="66FD7A68" w14:textId="77777777" w:rsidR="00FA01F1" w:rsidRDefault="00FA01F1" w:rsidP="00FA01F1">
      <w:pPr>
        <w:spacing w:before="120" w:after="120"/>
        <w:rPr>
          <w:color w:val="000000"/>
          <w:u w:color="000000"/>
        </w:rPr>
      </w:pPr>
    </w:p>
    <w:p w14:paraId="3434B4FC" w14:textId="77777777" w:rsidR="00FA01F1" w:rsidRDefault="00FA01F1" w:rsidP="00FA01F1">
      <w:pPr>
        <w:spacing w:before="120" w:after="120"/>
        <w:rPr>
          <w:color w:val="000000"/>
          <w:u w:color="000000"/>
        </w:rPr>
      </w:pPr>
    </w:p>
    <w:p w14:paraId="3103D0CB" w14:textId="77777777" w:rsidR="00FA01F1" w:rsidRDefault="00FA01F1" w:rsidP="00FA01F1">
      <w:pPr>
        <w:spacing w:before="120" w:after="120"/>
        <w:rPr>
          <w:color w:val="000000"/>
          <w:u w:color="000000"/>
        </w:rPr>
      </w:pPr>
    </w:p>
    <w:p w14:paraId="63262779" w14:textId="77777777" w:rsidR="00FA01F1" w:rsidRDefault="00FA01F1" w:rsidP="00FA01F1">
      <w:pPr>
        <w:spacing w:before="120" w:after="120"/>
        <w:rPr>
          <w:color w:val="000000"/>
          <w:u w:color="000000"/>
        </w:rPr>
      </w:pPr>
    </w:p>
    <w:p w14:paraId="36A778CB" w14:textId="77777777" w:rsidR="00FA01F1" w:rsidRDefault="00FA01F1" w:rsidP="00FA01F1">
      <w:pPr>
        <w:spacing w:before="120" w:after="120"/>
        <w:jc w:val="center"/>
        <w:rPr>
          <w:b/>
          <w:bCs/>
          <w:color w:val="000000"/>
          <w:sz w:val="24"/>
          <w:u w:color="000000"/>
        </w:rPr>
      </w:pPr>
      <w:r w:rsidRPr="00FA01F1">
        <w:rPr>
          <w:b/>
          <w:bCs/>
          <w:color w:val="000000"/>
          <w:sz w:val="24"/>
          <w:u w:color="000000"/>
        </w:rPr>
        <w:t>Wykaz imienny inkasentów (sołtysów)</w:t>
      </w:r>
    </w:p>
    <w:p w14:paraId="7C50E819" w14:textId="77777777" w:rsidR="00FA01F1" w:rsidRDefault="00FA01F1" w:rsidP="00FA01F1">
      <w:pPr>
        <w:spacing w:before="120" w:after="120"/>
        <w:jc w:val="center"/>
        <w:rPr>
          <w:b/>
          <w:bCs/>
          <w:color w:val="000000"/>
          <w:sz w:val="24"/>
          <w:u w:color="000000"/>
        </w:rPr>
      </w:pPr>
    </w:p>
    <w:tbl>
      <w:tblPr>
        <w:tblStyle w:val="Tabela-Siatka"/>
        <w:tblW w:w="6612" w:type="dxa"/>
        <w:tblInd w:w="1537" w:type="dxa"/>
        <w:tblLook w:val="04A0" w:firstRow="1" w:lastRow="0" w:firstColumn="1" w:lastColumn="0" w:noHBand="0" w:noVBand="1"/>
      </w:tblPr>
      <w:tblGrid>
        <w:gridCol w:w="570"/>
        <w:gridCol w:w="6042"/>
      </w:tblGrid>
      <w:tr w:rsidR="00FA01F1" w14:paraId="47448A0C" w14:textId="77777777" w:rsidTr="00C33BA0">
        <w:tc>
          <w:tcPr>
            <w:tcW w:w="236" w:type="dxa"/>
          </w:tcPr>
          <w:p w14:paraId="0F4B1795" w14:textId="24535A85" w:rsidR="00FA01F1" w:rsidRDefault="00FA01F1" w:rsidP="00FA01F1">
            <w:pPr>
              <w:spacing w:before="120" w:after="120"/>
              <w:rPr>
                <w:b/>
                <w:bCs/>
                <w:color w:val="000000"/>
                <w:sz w:val="24"/>
                <w:u w:color="000000"/>
              </w:rPr>
            </w:pPr>
            <w:r>
              <w:rPr>
                <w:b/>
                <w:bCs/>
                <w:color w:val="000000"/>
                <w:sz w:val="24"/>
                <w:u w:color="000000"/>
              </w:rPr>
              <w:t>Lp.</w:t>
            </w:r>
          </w:p>
        </w:tc>
        <w:tc>
          <w:tcPr>
            <w:tcW w:w="6376" w:type="dxa"/>
          </w:tcPr>
          <w:p w14:paraId="4ED472CA" w14:textId="2EA1207A" w:rsidR="00FA01F1" w:rsidRDefault="00FB69C8" w:rsidP="00FA01F1">
            <w:pPr>
              <w:spacing w:before="120" w:after="120"/>
              <w:rPr>
                <w:b/>
                <w:bCs/>
                <w:color w:val="000000"/>
                <w:sz w:val="24"/>
                <w:u w:color="000000"/>
              </w:rPr>
            </w:pPr>
            <w:r w:rsidRPr="00FB69C8">
              <w:rPr>
                <w:b/>
                <w:bCs/>
                <w:color w:val="000000"/>
                <w:sz w:val="24"/>
                <w:u w:color="000000"/>
              </w:rPr>
              <w:t>Imię i nazwisko sołtysa (inkasenta)</w:t>
            </w:r>
          </w:p>
        </w:tc>
      </w:tr>
      <w:tr w:rsidR="00FA01F1" w14:paraId="2FFAE3F2" w14:textId="77777777" w:rsidTr="00C33BA0">
        <w:tc>
          <w:tcPr>
            <w:tcW w:w="236" w:type="dxa"/>
          </w:tcPr>
          <w:p w14:paraId="2B70BFF5" w14:textId="0545B3EF" w:rsidR="00FA01F1" w:rsidRPr="00C33BA0" w:rsidRDefault="00FB69C8" w:rsidP="00FA01F1">
            <w:pPr>
              <w:spacing w:before="120" w:after="120"/>
              <w:rPr>
                <w:color w:val="000000"/>
                <w:sz w:val="24"/>
                <w:u w:color="000000"/>
              </w:rPr>
            </w:pPr>
            <w:r w:rsidRPr="00C33BA0">
              <w:rPr>
                <w:color w:val="000000"/>
                <w:sz w:val="24"/>
                <w:u w:color="000000"/>
              </w:rPr>
              <w:t>1.</w:t>
            </w:r>
          </w:p>
        </w:tc>
        <w:tc>
          <w:tcPr>
            <w:tcW w:w="6376" w:type="dxa"/>
          </w:tcPr>
          <w:p w14:paraId="1F80EC6D" w14:textId="2EEEAC6B" w:rsidR="00FA01F1" w:rsidRPr="00C33BA0" w:rsidRDefault="00FB69C8" w:rsidP="00FA01F1">
            <w:pPr>
              <w:spacing w:before="120" w:after="120"/>
              <w:rPr>
                <w:color w:val="000000"/>
                <w:sz w:val="24"/>
                <w:u w:color="000000"/>
              </w:rPr>
            </w:pPr>
            <w:r w:rsidRPr="00C33BA0">
              <w:rPr>
                <w:color w:val="000000"/>
                <w:sz w:val="24"/>
                <w:u w:color="000000"/>
              </w:rPr>
              <w:t>Krzysztof Ratajczak</w:t>
            </w:r>
          </w:p>
        </w:tc>
      </w:tr>
      <w:tr w:rsidR="00FA01F1" w14:paraId="51840083" w14:textId="77777777" w:rsidTr="00C33BA0">
        <w:tc>
          <w:tcPr>
            <w:tcW w:w="236" w:type="dxa"/>
          </w:tcPr>
          <w:p w14:paraId="4707864B" w14:textId="3EF0D34A" w:rsidR="00FA01F1" w:rsidRPr="00C33BA0" w:rsidRDefault="00FB69C8" w:rsidP="00FA01F1">
            <w:pPr>
              <w:spacing w:before="120" w:after="120"/>
              <w:rPr>
                <w:color w:val="000000"/>
                <w:sz w:val="24"/>
                <w:u w:color="000000"/>
              </w:rPr>
            </w:pPr>
            <w:r w:rsidRPr="00C33BA0">
              <w:rPr>
                <w:color w:val="000000"/>
                <w:sz w:val="24"/>
                <w:u w:color="000000"/>
              </w:rPr>
              <w:t>2.</w:t>
            </w:r>
          </w:p>
        </w:tc>
        <w:tc>
          <w:tcPr>
            <w:tcW w:w="6376" w:type="dxa"/>
          </w:tcPr>
          <w:p w14:paraId="06B7BAC0" w14:textId="6C86C02D" w:rsidR="00FA01F1" w:rsidRPr="00C33BA0" w:rsidRDefault="00FB69C8" w:rsidP="00FA01F1">
            <w:pPr>
              <w:spacing w:before="120" w:after="120"/>
              <w:rPr>
                <w:color w:val="000000"/>
                <w:sz w:val="24"/>
                <w:u w:color="000000"/>
              </w:rPr>
            </w:pPr>
            <w:r w:rsidRPr="00C33BA0">
              <w:rPr>
                <w:color w:val="000000"/>
                <w:sz w:val="24"/>
                <w:u w:color="000000"/>
              </w:rPr>
              <w:t>Dorota Trocha</w:t>
            </w:r>
          </w:p>
        </w:tc>
      </w:tr>
      <w:tr w:rsidR="00FA01F1" w14:paraId="37B3F6BD" w14:textId="77777777" w:rsidTr="00C33BA0">
        <w:tc>
          <w:tcPr>
            <w:tcW w:w="236" w:type="dxa"/>
          </w:tcPr>
          <w:p w14:paraId="5014743C" w14:textId="23A80DC5" w:rsidR="00FA01F1" w:rsidRPr="00C33BA0" w:rsidRDefault="00FB69C8" w:rsidP="00FA01F1">
            <w:pPr>
              <w:spacing w:before="120" w:after="120"/>
              <w:rPr>
                <w:color w:val="000000"/>
                <w:sz w:val="24"/>
                <w:u w:color="000000"/>
              </w:rPr>
            </w:pPr>
            <w:r w:rsidRPr="00C33BA0">
              <w:rPr>
                <w:color w:val="000000"/>
                <w:sz w:val="24"/>
                <w:u w:color="000000"/>
              </w:rPr>
              <w:t>3.</w:t>
            </w:r>
          </w:p>
        </w:tc>
        <w:tc>
          <w:tcPr>
            <w:tcW w:w="6376" w:type="dxa"/>
          </w:tcPr>
          <w:p w14:paraId="3BBC090C" w14:textId="7A450FA5" w:rsidR="00FA01F1" w:rsidRPr="00C33BA0" w:rsidRDefault="00FB69C8" w:rsidP="00FA01F1">
            <w:pPr>
              <w:spacing w:before="120" w:after="120"/>
              <w:rPr>
                <w:color w:val="000000"/>
                <w:sz w:val="24"/>
                <w:u w:color="000000"/>
              </w:rPr>
            </w:pPr>
            <w:r w:rsidRPr="00C33BA0">
              <w:rPr>
                <w:color w:val="000000"/>
                <w:sz w:val="24"/>
                <w:u w:color="000000"/>
              </w:rPr>
              <w:t xml:space="preserve">Mateusz </w:t>
            </w:r>
            <w:proofErr w:type="spellStart"/>
            <w:r w:rsidRPr="00C33BA0">
              <w:rPr>
                <w:color w:val="000000"/>
                <w:sz w:val="24"/>
                <w:u w:color="000000"/>
              </w:rPr>
              <w:t>Werbliński</w:t>
            </w:r>
            <w:proofErr w:type="spellEnd"/>
          </w:p>
        </w:tc>
      </w:tr>
    </w:tbl>
    <w:p w14:paraId="1E2A74AF" w14:textId="51D1E527" w:rsidR="00FA01F1" w:rsidRPr="00FA01F1" w:rsidRDefault="00FA01F1" w:rsidP="00FA01F1">
      <w:pPr>
        <w:spacing w:before="120" w:after="120"/>
        <w:rPr>
          <w:b/>
          <w:bCs/>
          <w:color w:val="000000"/>
          <w:sz w:val="24"/>
          <w:u w:color="000000"/>
        </w:rPr>
        <w:sectPr w:rsidR="00FA01F1" w:rsidRPr="00FA01F1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FA01F1">
        <w:rPr>
          <w:b/>
          <w:bCs/>
          <w:color w:val="000000"/>
          <w:sz w:val="24"/>
          <w:u w:color="000000"/>
        </w:rPr>
        <w:br/>
      </w:r>
    </w:p>
    <w:p w14:paraId="551751D7" w14:textId="14A1B799" w:rsidR="00061291" w:rsidRPr="001C7B4D" w:rsidRDefault="00B957A1">
      <w:pPr>
        <w:spacing w:line="360" w:lineRule="auto"/>
        <w:jc w:val="center"/>
        <w:rPr>
          <w:b/>
          <w:caps/>
          <w:color w:val="000000"/>
          <w:sz w:val="24"/>
          <w:shd w:val="clear" w:color="auto" w:fill="FFFFFF"/>
          <w:lang w:val="x-none" w:eastAsia="en-US" w:bidi="ar-SA"/>
        </w:rPr>
      </w:pPr>
      <w:r w:rsidRPr="001C7B4D">
        <w:rPr>
          <w:b/>
          <w:caps/>
          <w:color w:val="000000"/>
          <w:sz w:val="24"/>
          <w:shd w:val="clear" w:color="auto" w:fill="FFFFFF"/>
          <w:lang w:val="x-none" w:eastAsia="en-US" w:bidi="ar-SA"/>
        </w:rPr>
        <w:lastRenderedPageBreak/>
        <w:t>uzasadnienie</w:t>
      </w:r>
    </w:p>
    <w:p w14:paraId="7AAB7666" w14:textId="305080A3" w:rsidR="00061291" w:rsidRPr="001C7B4D" w:rsidRDefault="00B957A1">
      <w:pPr>
        <w:jc w:val="center"/>
        <w:rPr>
          <w:b/>
          <w:color w:val="FF0000"/>
          <w:sz w:val="24"/>
          <w:shd w:val="clear" w:color="auto" w:fill="FFFFFF"/>
          <w:lang w:val="x-none" w:eastAsia="en-US" w:bidi="ar-SA"/>
        </w:rPr>
      </w:pPr>
      <w:r w:rsidRPr="001C7B4D">
        <w:rPr>
          <w:b/>
          <w:color w:val="000000"/>
          <w:sz w:val="24"/>
          <w:shd w:val="clear" w:color="auto" w:fill="FFFFFF"/>
          <w:lang w:val="x-none" w:eastAsia="en-US" w:bidi="ar-SA"/>
        </w:rPr>
        <w:t>DO UCHWAŁY NR</w:t>
      </w:r>
      <w:r w:rsidRPr="001C7B4D">
        <w:rPr>
          <w:b/>
          <w:color w:val="FF0000"/>
          <w:sz w:val="24"/>
          <w:shd w:val="clear" w:color="auto" w:fill="FFFFFF"/>
          <w:lang w:val="x-none" w:eastAsia="en-US" w:bidi="ar-SA"/>
        </w:rPr>
        <w:t xml:space="preserve"> </w:t>
      </w:r>
      <w:r w:rsidRPr="001C7B4D">
        <w:rPr>
          <w:b/>
          <w:color w:val="000000"/>
          <w:sz w:val="24"/>
          <w:shd w:val="clear" w:color="auto" w:fill="FFFFFF"/>
          <w:lang w:val="x-none" w:eastAsia="en-US" w:bidi="ar-SA"/>
        </w:rPr>
        <w:t xml:space="preserve"> </w:t>
      </w:r>
      <w:r w:rsidR="001E494A">
        <w:rPr>
          <w:b/>
          <w:color w:val="000000"/>
          <w:sz w:val="24"/>
          <w:shd w:val="clear" w:color="auto" w:fill="FFFFFF"/>
          <w:lang w:val="x-none" w:eastAsia="en-US" w:bidi="ar-SA"/>
        </w:rPr>
        <w:t>XI</w:t>
      </w:r>
      <w:r w:rsidR="00B97493">
        <w:rPr>
          <w:b/>
          <w:color w:val="000000"/>
          <w:sz w:val="24"/>
          <w:shd w:val="clear" w:color="auto" w:fill="FFFFFF"/>
          <w:lang w:val="x-none" w:eastAsia="en-US" w:bidi="ar-SA"/>
        </w:rPr>
        <w:t>I</w:t>
      </w:r>
      <w:r w:rsidR="001E494A">
        <w:rPr>
          <w:b/>
          <w:color w:val="000000"/>
          <w:sz w:val="24"/>
          <w:shd w:val="clear" w:color="auto" w:fill="FFFFFF"/>
          <w:lang w:val="x-none" w:eastAsia="en-US" w:bidi="ar-SA"/>
        </w:rPr>
        <w:t>/</w:t>
      </w:r>
      <w:r w:rsidR="003B5474" w:rsidRPr="001C7B4D">
        <w:rPr>
          <w:b/>
          <w:color w:val="000000"/>
          <w:sz w:val="24"/>
          <w:shd w:val="clear" w:color="auto" w:fill="FFFFFF"/>
        </w:rPr>
        <w:t>….…</w:t>
      </w:r>
      <w:r w:rsidR="001E494A">
        <w:rPr>
          <w:b/>
          <w:color w:val="000000"/>
          <w:sz w:val="24"/>
          <w:shd w:val="clear" w:color="auto" w:fill="FFFFFF"/>
        </w:rPr>
        <w:t>/2024</w:t>
      </w:r>
    </w:p>
    <w:p w14:paraId="1EEA2A55" w14:textId="77777777" w:rsidR="00061291" w:rsidRPr="001C7B4D" w:rsidRDefault="00B957A1">
      <w:pPr>
        <w:jc w:val="center"/>
        <w:rPr>
          <w:b/>
          <w:color w:val="000000"/>
          <w:sz w:val="24"/>
          <w:shd w:val="clear" w:color="auto" w:fill="FFFFFF"/>
          <w:lang w:val="x-none" w:eastAsia="en-US" w:bidi="ar-SA"/>
        </w:rPr>
      </w:pPr>
      <w:r w:rsidRPr="001C7B4D">
        <w:rPr>
          <w:b/>
          <w:color w:val="000000"/>
          <w:sz w:val="24"/>
          <w:shd w:val="clear" w:color="auto" w:fill="FFFFFF"/>
          <w:lang w:val="x-none" w:eastAsia="en-US" w:bidi="ar-SA"/>
        </w:rPr>
        <w:t>RADY GMINY KOMORNIKI</w:t>
      </w:r>
    </w:p>
    <w:p w14:paraId="1866BB59" w14:textId="156DB044" w:rsidR="00061291" w:rsidRPr="001C7B4D" w:rsidRDefault="00B957A1">
      <w:pPr>
        <w:jc w:val="center"/>
        <w:rPr>
          <w:color w:val="000000"/>
          <w:sz w:val="24"/>
          <w:shd w:val="clear" w:color="auto" w:fill="FFFFFF"/>
          <w:lang w:val="x-none" w:eastAsia="en-US" w:bidi="ar-SA"/>
        </w:rPr>
      </w:pPr>
      <w:r w:rsidRPr="001C7B4D">
        <w:rPr>
          <w:color w:val="000000"/>
          <w:sz w:val="24"/>
          <w:shd w:val="clear" w:color="auto" w:fill="FFFFFF"/>
          <w:lang w:val="x-none" w:eastAsia="en-US" w:bidi="ar-SA"/>
        </w:rPr>
        <w:t xml:space="preserve">z dnia </w:t>
      </w:r>
      <w:r w:rsidR="007B347B">
        <w:rPr>
          <w:color w:val="000000"/>
          <w:sz w:val="24"/>
          <w:shd w:val="clear" w:color="auto" w:fill="FFFFFF"/>
          <w:lang w:val="x-none" w:eastAsia="en-US" w:bidi="ar-SA"/>
        </w:rPr>
        <w:t>28 listopada</w:t>
      </w:r>
      <w:r w:rsidR="00575899">
        <w:rPr>
          <w:color w:val="000000"/>
          <w:sz w:val="24"/>
          <w:shd w:val="clear" w:color="auto" w:fill="FFFFFF"/>
        </w:rPr>
        <w:t xml:space="preserve"> 202</w:t>
      </w:r>
      <w:r w:rsidR="00670FF1">
        <w:rPr>
          <w:color w:val="000000"/>
          <w:sz w:val="24"/>
          <w:shd w:val="clear" w:color="auto" w:fill="FFFFFF"/>
        </w:rPr>
        <w:t>4</w:t>
      </w:r>
      <w:r w:rsidR="00575899">
        <w:rPr>
          <w:color w:val="000000"/>
          <w:sz w:val="24"/>
          <w:shd w:val="clear" w:color="auto" w:fill="FFFFFF"/>
        </w:rPr>
        <w:t>r.</w:t>
      </w:r>
    </w:p>
    <w:p w14:paraId="382E0F36" w14:textId="77777777" w:rsidR="00061291" w:rsidRPr="001C7B4D" w:rsidRDefault="00061291">
      <w:pPr>
        <w:jc w:val="left"/>
        <w:rPr>
          <w:color w:val="FF0000"/>
          <w:sz w:val="24"/>
          <w:shd w:val="clear" w:color="auto" w:fill="FFFFFF"/>
          <w:lang w:val="x-none" w:eastAsia="en-US" w:bidi="ar-SA"/>
        </w:rPr>
      </w:pPr>
    </w:p>
    <w:p w14:paraId="36CBA76E" w14:textId="61EAF5C0" w:rsidR="00B639D8" w:rsidRPr="00345C80" w:rsidRDefault="00B639D8" w:rsidP="00126CF3">
      <w:pPr>
        <w:keepNext/>
        <w:spacing w:after="480"/>
        <w:rPr>
          <w:bCs/>
          <w:color w:val="000000" w:themeColor="text1"/>
          <w:sz w:val="24"/>
        </w:rPr>
      </w:pPr>
      <w:r w:rsidRPr="00A44A9C">
        <w:rPr>
          <w:b/>
          <w:color w:val="000000" w:themeColor="text1"/>
          <w:sz w:val="24"/>
        </w:rPr>
        <w:t>w sprawie</w:t>
      </w:r>
      <w:r>
        <w:rPr>
          <w:b/>
          <w:color w:val="000000" w:themeColor="text1"/>
          <w:sz w:val="24"/>
        </w:rPr>
        <w:t xml:space="preserve"> </w:t>
      </w:r>
      <w:r w:rsidR="00126CF3" w:rsidRPr="00395024">
        <w:rPr>
          <w:b/>
          <w:color w:val="000000" w:themeColor="text1"/>
          <w:sz w:val="24"/>
        </w:rPr>
        <w:t>zarządzenia poboru podatków od osób fizycznych: od nieruchomości, rolnego, leśnego i opłaty targowej w drodze inkasa, określenia inkasentów, wysokości wynagrodzenia za inkaso oraz terminów płatności dla inkasentów</w:t>
      </w:r>
    </w:p>
    <w:p w14:paraId="53CFC16D" w14:textId="2603D95D" w:rsidR="00FA01F1" w:rsidRDefault="00126CF3" w:rsidP="00FA01F1">
      <w:pPr>
        <w:rPr>
          <w:color w:val="000000"/>
          <w:sz w:val="24"/>
          <w:shd w:val="clear" w:color="auto" w:fill="FFFFFF"/>
          <w:lang w:eastAsia="en-US" w:bidi="ar-SA"/>
        </w:rPr>
      </w:pPr>
      <w:r w:rsidRPr="00FA01F1">
        <w:rPr>
          <w:color w:val="000000"/>
          <w:sz w:val="24"/>
          <w:shd w:val="clear" w:color="auto" w:fill="FFFFFF"/>
          <w:lang w:eastAsia="en-US" w:bidi="ar-SA"/>
        </w:rPr>
        <w:t xml:space="preserve">Podjęcie uchwały w sprawie </w:t>
      </w:r>
      <w:r w:rsidRPr="004F2443">
        <w:rPr>
          <w:bCs/>
          <w:color w:val="000000" w:themeColor="text1"/>
          <w:sz w:val="24"/>
        </w:rPr>
        <w:t>zarządzenia poboru podatków od osób fizycznych: od nieruchomości, rolnego, leśnego i opłaty targowej w drodze inkasa, określenia inkasentów, wysokości wynagrodzenia za inkaso oraz terminów płatności dla inkasentów</w:t>
      </w:r>
      <w:r>
        <w:rPr>
          <w:bCs/>
          <w:color w:val="000000" w:themeColor="text1"/>
          <w:sz w:val="24"/>
        </w:rPr>
        <w:t xml:space="preserve"> </w:t>
      </w:r>
      <w:r w:rsidRPr="00FA01F1">
        <w:rPr>
          <w:color w:val="000000"/>
          <w:sz w:val="24"/>
          <w:shd w:val="clear" w:color="auto" w:fill="FFFFFF"/>
          <w:lang w:eastAsia="en-US" w:bidi="ar-SA"/>
        </w:rPr>
        <w:t>spowodowane jest powołaniem now</w:t>
      </w:r>
      <w:r>
        <w:rPr>
          <w:color w:val="000000"/>
          <w:sz w:val="24"/>
          <w:shd w:val="clear" w:color="auto" w:fill="FFFFFF"/>
          <w:lang w:eastAsia="en-US" w:bidi="ar-SA"/>
        </w:rPr>
        <w:t>ych</w:t>
      </w:r>
      <w:r w:rsidRPr="00FA01F1">
        <w:rPr>
          <w:color w:val="000000"/>
          <w:sz w:val="24"/>
          <w:shd w:val="clear" w:color="auto" w:fill="FFFFFF"/>
          <w:lang w:eastAsia="en-US" w:bidi="ar-SA"/>
        </w:rPr>
        <w:t xml:space="preserve"> Sołtys</w:t>
      </w:r>
      <w:r>
        <w:rPr>
          <w:color w:val="000000"/>
          <w:sz w:val="24"/>
          <w:shd w:val="clear" w:color="auto" w:fill="FFFFFF"/>
          <w:lang w:eastAsia="en-US" w:bidi="ar-SA"/>
        </w:rPr>
        <w:t>ów</w:t>
      </w:r>
      <w:r>
        <w:rPr>
          <w:color w:val="000000"/>
          <w:sz w:val="24"/>
          <w:shd w:val="clear" w:color="auto" w:fill="FFFFFF"/>
          <w:lang w:eastAsia="en-US" w:bidi="ar-SA"/>
        </w:rPr>
        <w:t xml:space="preserve"> oraz rezygnacją </w:t>
      </w:r>
      <w:r>
        <w:rPr>
          <w:color w:val="000000"/>
          <w:sz w:val="24"/>
          <w:shd w:val="clear" w:color="auto" w:fill="FFFFFF"/>
          <w:lang w:eastAsia="en-US" w:bidi="ar-SA"/>
        </w:rPr>
        <w:t>części</w:t>
      </w:r>
      <w:r>
        <w:rPr>
          <w:color w:val="000000"/>
          <w:sz w:val="24"/>
          <w:shd w:val="clear" w:color="auto" w:fill="FFFFFF"/>
          <w:lang w:eastAsia="en-US" w:bidi="ar-SA"/>
        </w:rPr>
        <w:t xml:space="preserve"> sołtysów z pełnienia funkcji</w:t>
      </w:r>
      <w:r>
        <w:rPr>
          <w:color w:val="000000"/>
          <w:sz w:val="24"/>
          <w:shd w:val="clear" w:color="auto" w:fill="FFFFFF"/>
          <w:lang w:eastAsia="en-US" w:bidi="ar-SA"/>
        </w:rPr>
        <w:t xml:space="preserve"> inkasentów</w:t>
      </w:r>
      <w:r>
        <w:rPr>
          <w:color w:val="000000"/>
          <w:sz w:val="24"/>
          <w:shd w:val="clear" w:color="auto" w:fill="FFFFFF"/>
          <w:lang w:eastAsia="en-US" w:bidi="ar-SA"/>
        </w:rPr>
        <w:t>.</w:t>
      </w:r>
    </w:p>
    <w:p w14:paraId="331552C2" w14:textId="77777777" w:rsidR="00126CF3" w:rsidRDefault="00126CF3" w:rsidP="00126CF3">
      <w:pPr>
        <w:keepNext/>
        <w:rPr>
          <w:color w:val="000000"/>
          <w:sz w:val="24"/>
          <w:shd w:val="clear" w:color="auto" w:fill="FFFFFF"/>
          <w:lang w:val="x-none" w:eastAsia="en-US" w:bidi="ar-SA"/>
        </w:rPr>
      </w:pPr>
    </w:p>
    <w:p w14:paraId="048942C9" w14:textId="143E3F76" w:rsidR="00336235" w:rsidRPr="00336235" w:rsidRDefault="00345C80" w:rsidP="00126CF3">
      <w:pPr>
        <w:keepNext/>
        <w:rPr>
          <w:bCs/>
          <w:color w:val="000000" w:themeColor="text1"/>
          <w:sz w:val="24"/>
        </w:rPr>
      </w:pPr>
      <w:r w:rsidRPr="00220E18">
        <w:rPr>
          <w:color w:val="000000"/>
          <w:sz w:val="24"/>
          <w:shd w:val="clear" w:color="auto" w:fill="FFFFFF"/>
          <w:lang w:val="x-none" w:eastAsia="en-US" w:bidi="ar-SA"/>
        </w:rPr>
        <w:t>W związku z powyższym</w:t>
      </w:r>
      <w:r w:rsidR="00336235">
        <w:rPr>
          <w:color w:val="000000"/>
          <w:sz w:val="24"/>
          <w:shd w:val="clear" w:color="auto" w:fill="FFFFFF"/>
          <w:lang w:eastAsia="en-US" w:bidi="ar-SA"/>
        </w:rPr>
        <w:t xml:space="preserve"> zasadne jest</w:t>
      </w:r>
      <w:r w:rsidR="00126CF3">
        <w:rPr>
          <w:color w:val="000000"/>
          <w:sz w:val="24"/>
          <w:shd w:val="clear" w:color="auto" w:fill="FFFFFF"/>
          <w:lang w:eastAsia="en-US" w:bidi="ar-SA"/>
        </w:rPr>
        <w:t xml:space="preserve"> </w:t>
      </w:r>
      <w:r w:rsidRPr="00220E18">
        <w:rPr>
          <w:color w:val="000000"/>
          <w:sz w:val="24"/>
          <w:shd w:val="clear" w:color="auto" w:fill="FFFFFF"/>
          <w:lang w:val="x-none" w:eastAsia="en-US" w:bidi="ar-SA"/>
        </w:rPr>
        <w:t>podjęci</w:t>
      </w:r>
      <w:r w:rsidR="00126CF3">
        <w:rPr>
          <w:color w:val="000000"/>
          <w:sz w:val="24"/>
          <w:shd w:val="clear" w:color="auto" w:fill="FFFFFF"/>
          <w:lang w:eastAsia="en-US" w:bidi="ar-SA"/>
        </w:rPr>
        <w:t xml:space="preserve">e przedmiotowej </w:t>
      </w:r>
      <w:r w:rsidRPr="00220E18">
        <w:rPr>
          <w:color w:val="000000"/>
          <w:sz w:val="24"/>
          <w:shd w:val="clear" w:color="auto" w:fill="FFFFFF"/>
          <w:lang w:val="x-none" w:eastAsia="en-US" w:bidi="ar-SA"/>
        </w:rPr>
        <w:t>uchwały</w:t>
      </w:r>
      <w:r w:rsidR="00126CF3">
        <w:rPr>
          <w:color w:val="000000"/>
          <w:sz w:val="24"/>
          <w:shd w:val="clear" w:color="auto" w:fill="FFFFFF"/>
          <w:lang w:val="x-none" w:eastAsia="en-US" w:bidi="ar-SA"/>
        </w:rPr>
        <w:t>.</w:t>
      </w:r>
      <w:r w:rsidR="00336235">
        <w:rPr>
          <w:color w:val="000000"/>
          <w:sz w:val="24"/>
          <w:shd w:val="clear" w:color="auto" w:fill="FFFFFF"/>
          <w:lang w:eastAsia="en-US" w:bidi="ar-SA"/>
        </w:rPr>
        <w:t xml:space="preserve"> </w:t>
      </w:r>
    </w:p>
    <w:p w14:paraId="222543C8" w14:textId="20D3C993" w:rsidR="00345C80" w:rsidRPr="00336235" w:rsidRDefault="00345C80" w:rsidP="00336235">
      <w:pPr>
        <w:rPr>
          <w:color w:val="000000"/>
          <w:sz w:val="24"/>
          <w:shd w:val="clear" w:color="auto" w:fill="FFFFFF"/>
          <w:lang w:eastAsia="en-US" w:bidi="ar-SA"/>
        </w:rPr>
      </w:pPr>
    </w:p>
    <w:p w14:paraId="7B45B262" w14:textId="77777777" w:rsidR="00061291" w:rsidRPr="001C7B4D" w:rsidRDefault="00061291">
      <w:pPr>
        <w:spacing w:line="360" w:lineRule="auto"/>
        <w:jc w:val="left"/>
        <w:rPr>
          <w:color w:val="000000"/>
          <w:sz w:val="24"/>
          <w:shd w:val="clear" w:color="auto" w:fill="FFFFFF"/>
          <w:lang w:val="x-none" w:eastAsia="en-US" w:bidi="ar-SA"/>
        </w:rPr>
      </w:pPr>
    </w:p>
    <w:sectPr w:rsidR="00061291" w:rsidRPr="001C7B4D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79E0D" w14:textId="77777777" w:rsidR="00DC00A1" w:rsidRDefault="00DC00A1">
      <w:r>
        <w:separator/>
      </w:r>
    </w:p>
  </w:endnote>
  <w:endnote w:type="continuationSeparator" w:id="0">
    <w:p w14:paraId="00C0210F" w14:textId="77777777" w:rsidR="00DC00A1" w:rsidRDefault="00DC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991B0" w14:textId="422E4156" w:rsidR="0048292A" w:rsidRDefault="0048292A">
    <w:pPr>
      <w:pStyle w:val="Stopka"/>
    </w:pPr>
    <w:r>
      <w:t>___________________________________________________________________________________________</w:t>
    </w:r>
  </w:p>
  <w:p w14:paraId="2F79F9F9" w14:textId="77777777" w:rsidR="0048292A" w:rsidRDefault="004829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906E5" w14:textId="489FE058" w:rsidR="0048292A" w:rsidRDefault="0048292A">
    <w:pPr>
      <w:pStyle w:val="Stopka"/>
    </w:pPr>
    <w:r>
      <w:t>______________________________________________________________________________________</w:t>
    </w:r>
  </w:p>
  <w:p w14:paraId="4F9098F8" w14:textId="68A28083" w:rsidR="00061291" w:rsidRDefault="0006129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5834E" w14:textId="77777777" w:rsidR="00DC00A1" w:rsidRDefault="00DC00A1">
      <w:r>
        <w:separator/>
      </w:r>
    </w:p>
  </w:footnote>
  <w:footnote w:type="continuationSeparator" w:id="0">
    <w:p w14:paraId="404C4FE4" w14:textId="77777777" w:rsidR="00DC00A1" w:rsidRDefault="00DC0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61D1"/>
    <w:rsid w:val="00053FBD"/>
    <w:rsid w:val="00061291"/>
    <w:rsid w:val="000F4172"/>
    <w:rsid w:val="000F59F5"/>
    <w:rsid w:val="00112623"/>
    <w:rsid w:val="00126CF3"/>
    <w:rsid w:val="00135DCA"/>
    <w:rsid w:val="00160C66"/>
    <w:rsid w:val="00170FB0"/>
    <w:rsid w:val="00173554"/>
    <w:rsid w:val="00183AF1"/>
    <w:rsid w:val="001C7B4D"/>
    <w:rsid w:val="001D6D2D"/>
    <w:rsid w:val="001E494A"/>
    <w:rsid w:val="001F391E"/>
    <w:rsid w:val="002076B1"/>
    <w:rsid w:val="0021596F"/>
    <w:rsid w:val="00244361"/>
    <w:rsid w:val="00274ACE"/>
    <w:rsid w:val="002B27BC"/>
    <w:rsid w:val="00336235"/>
    <w:rsid w:val="00345C80"/>
    <w:rsid w:val="00367A10"/>
    <w:rsid w:val="00367BB9"/>
    <w:rsid w:val="003B5474"/>
    <w:rsid w:val="00431918"/>
    <w:rsid w:val="00435CAC"/>
    <w:rsid w:val="0048292A"/>
    <w:rsid w:val="004B2E11"/>
    <w:rsid w:val="004C3B1F"/>
    <w:rsid w:val="004F037D"/>
    <w:rsid w:val="005034A2"/>
    <w:rsid w:val="00575899"/>
    <w:rsid w:val="0059046B"/>
    <w:rsid w:val="005C5DA5"/>
    <w:rsid w:val="005D7A03"/>
    <w:rsid w:val="005E4DD3"/>
    <w:rsid w:val="006126DC"/>
    <w:rsid w:val="00670FF1"/>
    <w:rsid w:val="00673321"/>
    <w:rsid w:val="006D0447"/>
    <w:rsid w:val="006D6CCE"/>
    <w:rsid w:val="00742CE0"/>
    <w:rsid w:val="007516BC"/>
    <w:rsid w:val="00757644"/>
    <w:rsid w:val="007B345F"/>
    <w:rsid w:val="007B347B"/>
    <w:rsid w:val="008168AB"/>
    <w:rsid w:val="00861007"/>
    <w:rsid w:val="00894E53"/>
    <w:rsid w:val="008B60B5"/>
    <w:rsid w:val="008B7F47"/>
    <w:rsid w:val="00A44A9C"/>
    <w:rsid w:val="00A517E1"/>
    <w:rsid w:val="00A77549"/>
    <w:rsid w:val="00A77B3E"/>
    <w:rsid w:val="00A83717"/>
    <w:rsid w:val="00A84431"/>
    <w:rsid w:val="00AC29FA"/>
    <w:rsid w:val="00AF1D5E"/>
    <w:rsid w:val="00B04816"/>
    <w:rsid w:val="00B13CCD"/>
    <w:rsid w:val="00B34C54"/>
    <w:rsid w:val="00B40378"/>
    <w:rsid w:val="00B639D8"/>
    <w:rsid w:val="00B81F05"/>
    <w:rsid w:val="00B957A1"/>
    <w:rsid w:val="00B97493"/>
    <w:rsid w:val="00BA6D5F"/>
    <w:rsid w:val="00C33BA0"/>
    <w:rsid w:val="00C86D59"/>
    <w:rsid w:val="00CA2A55"/>
    <w:rsid w:val="00CD2D8A"/>
    <w:rsid w:val="00D04470"/>
    <w:rsid w:val="00DC00A1"/>
    <w:rsid w:val="00DD4D43"/>
    <w:rsid w:val="00E17C92"/>
    <w:rsid w:val="00F4641E"/>
    <w:rsid w:val="00F50B52"/>
    <w:rsid w:val="00F57750"/>
    <w:rsid w:val="00FA01F1"/>
    <w:rsid w:val="00FA1097"/>
    <w:rsid w:val="00FB06D8"/>
    <w:rsid w:val="00FB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54D559"/>
  <w15:docId w15:val="{BB94758E-BBC5-42D2-996D-2EC04404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pPr>
      <w:keepNext/>
      <w:jc w:val="left"/>
      <w:outlineLvl w:val="0"/>
    </w:pPr>
    <w:rPr>
      <w:b/>
      <w:sz w:val="28"/>
      <w:szCs w:val="20"/>
      <w:lang w:val="x-none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rPr>
      <w:b/>
      <w:color w:val="auto"/>
      <w:sz w:val="24"/>
      <w:shd w:val="clear" w:color="auto" w:fill="auto"/>
    </w:rPr>
  </w:style>
  <w:style w:type="paragraph" w:styleId="Nagwek">
    <w:name w:val="header"/>
    <w:basedOn w:val="Normalny"/>
    <w:link w:val="NagwekZnak"/>
    <w:uiPriority w:val="99"/>
    <w:unhideWhenUsed/>
    <w:rsid w:val="006D6C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CCE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D6C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6CCE"/>
    <w:rPr>
      <w:sz w:val="22"/>
      <w:szCs w:val="24"/>
    </w:rPr>
  </w:style>
  <w:style w:type="table" w:styleId="Tabela-Siatka">
    <w:name w:val="Table Grid"/>
    <w:basedOn w:val="Standardowy"/>
    <w:rsid w:val="00FA0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894E5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4E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94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6F451-4993-4707-A7DD-811AD35A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443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XXX/265/2020 z dnia 26 listopada 2020 r.</vt:lpstr>
      <vt:lpstr/>
    </vt:vector>
  </TitlesOfParts>
  <Company>Rada Gminy Komorniki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XXX/265/2020 z dnia 26 listopada 2020 r.</dc:title>
  <dc:subject>w sprawie: obniżenia ceny skupu żyta dla celów wymiaru podatku rolnego na terenie Gminy Komorniki.</dc:subject>
  <dc:creator>a.studzinska</dc:creator>
  <cp:lastModifiedBy>Anna Studzińska</cp:lastModifiedBy>
  <cp:revision>3</cp:revision>
  <cp:lastPrinted>2024-11-13T11:44:00Z</cp:lastPrinted>
  <dcterms:created xsi:type="dcterms:W3CDTF">2024-11-21T06:15:00Z</dcterms:created>
  <dcterms:modified xsi:type="dcterms:W3CDTF">2024-11-21T06:25:00Z</dcterms:modified>
  <cp:category>Akt prawny</cp:category>
</cp:coreProperties>
</file>