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14D1" w14:textId="77777777" w:rsidR="00741C08" w:rsidRDefault="00741C08" w:rsidP="00741C08">
      <w:pPr>
        <w:rPr>
          <w:rFonts w:ascii="Times New Roman" w:hAnsi="Times New Roman" w:cs="Times New Roman"/>
          <w:b/>
          <w:bCs/>
          <w:noProof/>
          <w:sz w:val="32"/>
          <w:szCs w:val="32"/>
        </w:rPr>
      </w:pPr>
    </w:p>
    <w:p w14:paraId="4B6040EF" w14:textId="77777777" w:rsidR="00741C08" w:rsidRPr="002918F9"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 xml:space="preserve">Gminny </w:t>
      </w:r>
      <w:r w:rsidRPr="002918F9">
        <w:rPr>
          <w:rFonts w:ascii="Times New Roman" w:eastAsia="Calibri" w:hAnsi="Times New Roman" w:cs="Times New Roman"/>
          <w:b/>
          <w:bCs/>
          <w:sz w:val="36"/>
          <w:szCs w:val="36"/>
          <w:lang w:eastAsia="pl-PL"/>
        </w:rPr>
        <w:t>Program Przeciwdziałania Przemocy</w:t>
      </w:r>
      <w:r>
        <w:rPr>
          <w:rFonts w:ascii="Times New Roman" w:eastAsia="Calibri" w:hAnsi="Times New Roman" w:cs="Times New Roman"/>
          <w:b/>
          <w:bCs/>
          <w:sz w:val="36"/>
          <w:szCs w:val="36"/>
          <w:lang w:eastAsia="pl-PL"/>
        </w:rPr>
        <w:t xml:space="preserve"> Domowej</w:t>
      </w:r>
    </w:p>
    <w:p w14:paraId="46A7F4B4" w14:textId="070F90FA" w:rsidR="00741C08" w:rsidRPr="002918F9" w:rsidRDefault="00741C08" w:rsidP="00C226C2">
      <w:pPr>
        <w:spacing w:after="0" w:line="360" w:lineRule="auto"/>
        <w:ind w:left="708"/>
        <w:outlineLvl w:val="0"/>
        <w:rPr>
          <w:rFonts w:ascii="Times New Roman" w:eastAsia="Calibri" w:hAnsi="Times New Roman" w:cs="Times New Roman"/>
          <w:b/>
          <w:bCs/>
          <w:sz w:val="36"/>
          <w:szCs w:val="36"/>
          <w:lang w:eastAsia="pl-PL"/>
        </w:rPr>
      </w:pPr>
      <w:r w:rsidRPr="002918F9">
        <w:rPr>
          <w:rFonts w:ascii="Times New Roman" w:eastAsia="Calibri" w:hAnsi="Times New Roman" w:cs="Times New Roman"/>
          <w:b/>
          <w:bCs/>
          <w:sz w:val="36"/>
          <w:szCs w:val="36"/>
          <w:lang w:eastAsia="pl-PL"/>
        </w:rPr>
        <w:t>oraz Ochrony O</w:t>
      </w:r>
      <w:r w:rsidR="00C226C2">
        <w:rPr>
          <w:rFonts w:ascii="Times New Roman" w:eastAsia="Calibri" w:hAnsi="Times New Roman" w:cs="Times New Roman"/>
          <w:b/>
          <w:bCs/>
          <w:sz w:val="36"/>
          <w:szCs w:val="36"/>
          <w:lang w:eastAsia="pl-PL"/>
        </w:rPr>
        <w:t>sób Doznających</w:t>
      </w:r>
      <w:r w:rsidRPr="002918F9">
        <w:rPr>
          <w:rFonts w:ascii="Times New Roman" w:eastAsia="Calibri" w:hAnsi="Times New Roman" w:cs="Times New Roman"/>
          <w:b/>
          <w:bCs/>
          <w:sz w:val="36"/>
          <w:szCs w:val="36"/>
          <w:lang w:eastAsia="pl-PL"/>
        </w:rPr>
        <w:t xml:space="preserve"> Przemocy </w:t>
      </w:r>
      <w:r>
        <w:rPr>
          <w:rFonts w:ascii="Times New Roman" w:eastAsia="Calibri" w:hAnsi="Times New Roman" w:cs="Times New Roman"/>
          <w:b/>
          <w:bCs/>
          <w:sz w:val="36"/>
          <w:szCs w:val="36"/>
          <w:lang w:eastAsia="pl-PL"/>
        </w:rPr>
        <w:t>Domowej</w:t>
      </w:r>
    </w:p>
    <w:p w14:paraId="755D2DFE" w14:textId="77777777" w:rsidR="009D2075" w:rsidRDefault="009D2075"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w Gminie Komorniki</w:t>
      </w:r>
    </w:p>
    <w:p w14:paraId="679CBBB2" w14:textId="59C1A82A"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sidRPr="002918F9">
        <w:rPr>
          <w:rFonts w:ascii="Times New Roman" w:eastAsia="Calibri" w:hAnsi="Times New Roman" w:cs="Times New Roman"/>
          <w:b/>
          <w:bCs/>
          <w:sz w:val="36"/>
          <w:szCs w:val="36"/>
          <w:lang w:eastAsia="pl-PL"/>
        </w:rPr>
        <w:t>na lata 202</w:t>
      </w:r>
      <w:r w:rsidR="00DB7667">
        <w:rPr>
          <w:rFonts w:ascii="Times New Roman" w:eastAsia="Calibri" w:hAnsi="Times New Roman" w:cs="Times New Roman"/>
          <w:b/>
          <w:bCs/>
          <w:sz w:val="36"/>
          <w:szCs w:val="36"/>
          <w:lang w:eastAsia="pl-PL"/>
        </w:rPr>
        <w:t>4</w:t>
      </w:r>
      <w:r w:rsidRPr="002918F9">
        <w:rPr>
          <w:rFonts w:ascii="Times New Roman" w:eastAsia="Calibri" w:hAnsi="Times New Roman" w:cs="Times New Roman"/>
          <w:b/>
          <w:bCs/>
          <w:sz w:val="36"/>
          <w:szCs w:val="36"/>
          <w:lang w:eastAsia="pl-PL"/>
        </w:rPr>
        <w:t xml:space="preserve"> – 20</w:t>
      </w:r>
      <w:r>
        <w:rPr>
          <w:rFonts w:ascii="Times New Roman" w:eastAsia="Calibri" w:hAnsi="Times New Roman" w:cs="Times New Roman"/>
          <w:b/>
          <w:bCs/>
          <w:sz w:val="36"/>
          <w:szCs w:val="36"/>
          <w:lang w:eastAsia="pl-PL"/>
        </w:rPr>
        <w:t>30</w:t>
      </w:r>
    </w:p>
    <w:p w14:paraId="02D99C18"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p>
    <w:p w14:paraId="6A3935D4"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noProof/>
        </w:rPr>
        <w:drawing>
          <wp:inline distT="0" distB="0" distL="0" distR="0" wp14:anchorId="191E0A3A" wp14:editId="731F72A7">
            <wp:extent cx="5760720" cy="5390574"/>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a:extLst>
                        <a:ext uri="{28A0092B-C50C-407E-A947-70E740481C1C}">
                          <a14:useLocalDpi xmlns:a14="http://schemas.microsoft.com/office/drawing/2010/main" val="0"/>
                        </a:ext>
                      </a:extLst>
                    </a:blip>
                    <a:stretch>
                      <a:fillRect/>
                    </a:stretch>
                  </pic:blipFill>
                  <pic:spPr>
                    <a:xfrm>
                      <a:off x="0" y="0"/>
                      <a:ext cx="5760720" cy="5390574"/>
                    </a:xfrm>
                    <a:prstGeom prst="rect">
                      <a:avLst/>
                    </a:prstGeom>
                  </pic:spPr>
                </pic:pic>
              </a:graphicData>
            </a:graphic>
          </wp:inline>
        </w:drawing>
      </w:r>
    </w:p>
    <w:p w14:paraId="4D6EA658"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p>
    <w:p w14:paraId="714604EE" w14:textId="2FD304DF" w:rsidR="00741C08" w:rsidRPr="00570790" w:rsidRDefault="00741C08" w:rsidP="00741C08">
      <w:pPr>
        <w:spacing w:after="0" w:line="360" w:lineRule="auto"/>
        <w:jc w:val="center"/>
        <w:outlineLvl w:val="0"/>
        <w:rPr>
          <w:rFonts w:ascii="Times New Roman" w:eastAsia="Calibri" w:hAnsi="Times New Roman" w:cs="Times New Roman"/>
          <w:sz w:val="36"/>
          <w:szCs w:val="36"/>
          <w:lang w:eastAsia="pl-PL"/>
        </w:rPr>
      </w:pPr>
      <w:r>
        <w:rPr>
          <w:rFonts w:ascii="Times New Roman" w:eastAsia="Calibri" w:hAnsi="Times New Roman" w:cs="Times New Roman"/>
          <w:b/>
          <w:bCs/>
          <w:sz w:val="36"/>
          <w:szCs w:val="36"/>
          <w:lang w:eastAsia="pl-PL"/>
        </w:rPr>
        <w:tab/>
      </w:r>
    </w:p>
    <w:p w14:paraId="1A604B1E" w14:textId="77777777" w:rsidR="00741C08" w:rsidRPr="006F4CC7" w:rsidRDefault="00741C08" w:rsidP="00741C08">
      <w:pPr>
        <w:rPr>
          <w:rFonts w:ascii="Times New Roman" w:hAnsi="Times New Roman" w:cs="Times New Roman"/>
          <w:b/>
          <w:bCs/>
          <w:sz w:val="28"/>
          <w:szCs w:val="28"/>
        </w:rPr>
      </w:pPr>
      <w:r w:rsidRPr="006F4CC7">
        <w:rPr>
          <w:rFonts w:ascii="Times New Roman" w:hAnsi="Times New Roman" w:cs="Times New Roman"/>
          <w:b/>
          <w:bCs/>
          <w:sz w:val="28"/>
          <w:szCs w:val="28"/>
        </w:rPr>
        <w:lastRenderedPageBreak/>
        <w:t>Spis treści</w:t>
      </w:r>
    </w:p>
    <w:p w14:paraId="7B2E6D53" w14:textId="77777777" w:rsidR="00741C08" w:rsidRDefault="00741C08" w:rsidP="00741C08">
      <w:pPr>
        <w:rPr>
          <w:rFonts w:ascii="Times New Roman" w:hAnsi="Times New Roman" w:cs="Times New Roman"/>
          <w:b/>
          <w:bCs/>
          <w:sz w:val="28"/>
          <w:szCs w:val="28"/>
        </w:rPr>
      </w:pPr>
    </w:p>
    <w:p w14:paraId="3F250888"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Wprowadzenie</w:t>
      </w:r>
    </w:p>
    <w:p w14:paraId="0AC51B28"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Podstawy prawne opracowania Programu</w:t>
      </w:r>
    </w:p>
    <w:p w14:paraId="46AF8787"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Charakterystyka zjawiska przemocy domowej</w:t>
      </w:r>
    </w:p>
    <w:p w14:paraId="56EF1025"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Diagnoza zjawiska przemocy domowej w Gminie Komorniki</w:t>
      </w:r>
    </w:p>
    <w:p w14:paraId="2C4B4DEF"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Założenia, cele, działania, sposoby i czas realizacji Programu</w:t>
      </w:r>
    </w:p>
    <w:p w14:paraId="5FF99247" w14:textId="77777777" w:rsidR="00741C08" w:rsidRPr="006F4CC7" w:rsidRDefault="00741C08" w:rsidP="00741C08">
      <w:pPr>
        <w:pStyle w:val="Akapitzlist"/>
        <w:numPr>
          <w:ilvl w:val="0"/>
          <w:numId w:val="1"/>
        </w:numPr>
        <w:spacing w:line="360" w:lineRule="auto"/>
        <w:jc w:val="both"/>
        <w:rPr>
          <w:rFonts w:ascii="Times New Roman" w:hAnsi="Times New Roman" w:cs="Times New Roman"/>
          <w:sz w:val="24"/>
          <w:szCs w:val="24"/>
        </w:rPr>
      </w:pPr>
      <w:r w:rsidRPr="006F4CC7">
        <w:rPr>
          <w:rFonts w:ascii="Times New Roman" w:hAnsi="Times New Roman" w:cs="Times New Roman"/>
          <w:sz w:val="24"/>
          <w:szCs w:val="24"/>
        </w:rPr>
        <w:t>Adresaci Programu</w:t>
      </w:r>
    </w:p>
    <w:p w14:paraId="046DA070"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Realizatorzy i partnerzy Programu</w:t>
      </w:r>
    </w:p>
    <w:p w14:paraId="7CB098B7"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Źródło finansowania Programu</w:t>
      </w:r>
    </w:p>
    <w:p w14:paraId="1DDF8EE2"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Monitorowanie występowania zjawiska przemocy domowej</w:t>
      </w:r>
    </w:p>
    <w:p w14:paraId="247924E2"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 xml:space="preserve"> Podsumowanie</w:t>
      </w:r>
    </w:p>
    <w:p w14:paraId="78017D2D" w14:textId="77777777" w:rsidR="00303B9F" w:rsidRPr="006F4CC7" w:rsidRDefault="00303B9F">
      <w:pPr>
        <w:rPr>
          <w:sz w:val="24"/>
          <w:szCs w:val="24"/>
        </w:rPr>
      </w:pPr>
    </w:p>
    <w:p w14:paraId="37A5FD60" w14:textId="77777777" w:rsidR="00741C08" w:rsidRDefault="00741C08"/>
    <w:p w14:paraId="00847E79" w14:textId="77777777" w:rsidR="00741C08" w:rsidRDefault="00741C08"/>
    <w:p w14:paraId="44BF3A34" w14:textId="77777777" w:rsidR="00741C08" w:rsidRDefault="00741C08"/>
    <w:p w14:paraId="6FDFF6A3" w14:textId="77777777" w:rsidR="00741C08" w:rsidRDefault="00741C08"/>
    <w:p w14:paraId="3E7F2372" w14:textId="77777777" w:rsidR="00741C08" w:rsidRDefault="00741C08"/>
    <w:p w14:paraId="7408470A" w14:textId="77777777" w:rsidR="00741C08" w:rsidRDefault="00741C08"/>
    <w:p w14:paraId="436725D2" w14:textId="77777777" w:rsidR="00741C08" w:rsidRDefault="00741C08"/>
    <w:p w14:paraId="3BCCD8DA" w14:textId="77777777" w:rsidR="00741C08" w:rsidRDefault="00741C08"/>
    <w:p w14:paraId="10AC3616" w14:textId="77777777" w:rsidR="00741C08" w:rsidRDefault="00741C08"/>
    <w:p w14:paraId="56DC7F3F" w14:textId="77777777" w:rsidR="00741C08" w:rsidRDefault="00741C08"/>
    <w:p w14:paraId="7E5CD308" w14:textId="77777777" w:rsidR="00741C08" w:rsidRDefault="00741C08"/>
    <w:p w14:paraId="38236285" w14:textId="77777777" w:rsidR="00741C08" w:rsidRDefault="00741C08"/>
    <w:p w14:paraId="2520C674" w14:textId="77777777" w:rsidR="00741C08" w:rsidRDefault="00741C08"/>
    <w:p w14:paraId="041E7C44" w14:textId="77777777" w:rsidR="00741C08" w:rsidRDefault="00741C08"/>
    <w:p w14:paraId="198FA832" w14:textId="77777777" w:rsidR="00741C08" w:rsidRDefault="00741C08"/>
    <w:p w14:paraId="6C6879A8" w14:textId="77777777" w:rsidR="00741C08" w:rsidRDefault="00741C08"/>
    <w:p w14:paraId="28856EFA" w14:textId="77777777" w:rsidR="00741C08" w:rsidRDefault="00741C08"/>
    <w:p w14:paraId="6B1B2BD6" w14:textId="77777777" w:rsidR="006F4CC7" w:rsidRDefault="006F4CC7"/>
    <w:p w14:paraId="2321F38B" w14:textId="1B504107" w:rsidR="00452DC7" w:rsidRPr="00452DC7" w:rsidRDefault="00741C08" w:rsidP="00452DC7">
      <w:pPr>
        <w:pStyle w:val="Akapitzlist"/>
        <w:numPr>
          <w:ilvl w:val="0"/>
          <w:numId w:val="2"/>
        </w:numPr>
        <w:spacing w:before="240" w:after="0" w:line="360" w:lineRule="auto"/>
        <w:jc w:val="both"/>
        <w:outlineLvl w:val="0"/>
        <w:rPr>
          <w:rFonts w:ascii="Times New Roman" w:eastAsia="Calibri" w:hAnsi="Times New Roman" w:cs="Times New Roman"/>
          <w:sz w:val="28"/>
          <w:szCs w:val="28"/>
          <w:lang w:eastAsia="pl-PL"/>
        </w:rPr>
      </w:pPr>
      <w:r w:rsidRPr="00413AE6">
        <w:rPr>
          <w:rFonts w:ascii="Times New Roman" w:eastAsia="Calibri" w:hAnsi="Times New Roman" w:cs="Times New Roman"/>
          <w:b/>
          <w:bCs/>
          <w:sz w:val="28"/>
          <w:szCs w:val="28"/>
          <w:lang w:eastAsia="pl-PL"/>
        </w:rPr>
        <w:lastRenderedPageBreak/>
        <w:t>Wprowadzenie</w:t>
      </w:r>
    </w:p>
    <w:p w14:paraId="4E9AB105" w14:textId="77777777" w:rsidR="00741C08" w:rsidRPr="00D42CF1" w:rsidRDefault="00741C08" w:rsidP="00452DC7">
      <w:pPr>
        <w:spacing w:before="240" w:after="0" w:line="360" w:lineRule="auto"/>
        <w:ind w:firstLine="360"/>
        <w:jc w:val="both"/>
        <w:rPr>
          <w:rFonts w:ascii="Times New Roman" w:eastAsia="Calibri" w:hAnsi="Times New Roman" w:cs="Times New Roman"/>
          <w:sz w:val="24"/>
          <w:szCs w:val="24"/>
        </w:rPr>
      </w:pPr>
      <w:r w:rsidRPr="00D42CF1">
        <w:rPr>
          <w:rFonts w:ascii="Times New Roman" w:hAnsi="Times New Roman" w:cs="Times New Roman"/>
          <w:color w:val="353535"/>
          <w:kern w:val="2"/>
          <w:sz w:val="24"/>
          <w:szCs w:val="24"/>
          <w:shd w:val="clear" w:color="auto" w:fill="FFFFFF"/>
          <w14:ligatures w14:val="standardContextual"/>
        </w:rPr>
        <w:t xml:space="preserve">Rodzina </w:t>
      </w:r>
      <w:r w:rsidRPr="00566DCD">
        <w:rPr>
          <w:rFonts w:ascii="Times New Roman" w:hAnsi="Times New Roman" w:cs="Times New Roman"/>
          <w:color w:val="353535"/>
          <w:kern w:val="2"/>
          <w:sz w:val="24"/>
          <w:szCs w:val="24"/>
          <w:shd w:val="clear" w:color="auto" w:fill="FFFFFF"/>
          <w14:ligatures w14:val="standardContextual"/>
        </w:rPr>
        <w:t>odgrywa kluczową rolę w naszym życiu. To w n</w:t>
      </w:r>
      <w:r w:rsidRPr="00D42CF1">
        <w:rPr>
          <w:rFonts w:ascii="Times New Roman" w:hAnsi="Times New Roman" w:cs="Times New Roman"/>
          <w:color w:val="353535"/>
          <w:kern w:val="2"/>
          <w:sz w:val="24"/>
          <w:szCs w:val="24"/>
          <w:shd w:val="clear" w:color="auto" w:fill="FFFFFF"/>
          <w14:ligatures w14:val="standardContextual"/>
        </w:rPr>
        <w:t xml:space="preserve">iej </w:t>
      </w:r>
      <w:r w:rsidRPr="00566DCD">
        <w:rPr>
          <w:rFonts w:ascii="Times New Roman" w:hAnsi="Times New Roman" w:cs="Times New Roman"/>
          <w:color w:val="353535"/>
          <w:kern w:val="2"/>
          <w:sz w:val="24"/>
          <w:szCs w:val="24"/>
          <w:shd w:val="clear" w:color="auto" w:fill="FFFFFF"/>
          <w14:ligatures w14:val="standardContextual"/>
        </w:rPr>
        <w:t>uczymy się wartości, nabywamy umiejętności społecznych i budujemy naszą tożsamość. Relacje rodzinne mają ogromne znaczenie dla naszego dobrostanu emocjonalnego i ogólnego rozwoju</w:t>
      </w:r>
      <w:r w:rsidRPr="00D42CF1">
        <w:rPr>
          <w:rFonts w:ascii="Times New Roman" w:hAnsi="Times New Roman" w:cs="Times New Roman"/>
          <w:color w:val="353535"/>
          <w:kern w:val="2"/>
          <w:sz w:val="24"/>
          <w:szCs w:val="24"/>
          <w:shd w:val="clear" w:color="auto" w:fill="FFFFFF"/>
          <w14:ligatures w14:val="standardContextual"/>
        </w:rPr>
        <w:t xml:space="preserve">. </w:t>
      </w:r>
      <w:r w:rsidRPr="00D42CF1">
        <w:rPr>
          <w:rFonts w:ascii="Times New Roman" w:eastAsia="Calibri" w:hAnsi="Times New Roman" w:cs="Times New Roman"/>
          <w:sz w:val="24"/>
          <w:szCs w:val="24"/>
        </w:rPr>
        <w:t xml:space="preserve">Rodzina wolna od przemocy to dom, który powinien kojarzyć nam się z bezpieczną przystanią, w której panuje spokój, ciepło, wzajemny szacunek i akceptacja. </w:t>
      </w:r>
      <w:r w:rsidRPr="00D42CF1">
        <w:rPr>
          <w:rFonts w:ascii="Times New Roman" w:hAnsi="Times New Roman" w:cs="Times New Roman"/>
          <w:sz w:val="24"/>
          <w:szCs w:val="24"/>
        </w:rPr>
        <w:t xml:space="preserve">Bezpieczny dom jest podstawą zdrowia wszystkich członków rodziny, a przede wszystkim </w:t>
      </w:r>
      <w:r>
        <w:rPr>
          <w:rFonts w:ascii="Times New Roman" w:hAnsi="Times New Roman" w:cs="Times New Roman"/>
          <w:sz w:val="24"/>
          <w:szCs w:val="24"/>
        </w:rPr>
        <w:t xml:space="preserve">fundamentalną </w:t>
      </w:r>
      <w:r w:rsidRPr="00D42CF1">
        <w:rPr>
          <w:rFonts w:ascii="Times New Roman" w:hAnsi="Times New Roman" w:cs="Times New Roman"/>
          <w:sz w:val="24"/>
          <w:szCs w:val="24"/>
        </w:rPr>
        <w:t xml:space="preserve">podstawą prawidłowego rozwoju dzieci. Dzięki właściwym, nasyconym miłością, akceptacją, tolerancją i zrozumieniem relacjom rodzinnym stają się one niezależnymi, dorosłymi obywatelami, współtworzącymi społeczeństwo. </w:t>
      </w:r>
    </w:p>
    <w:p w14:paraId="1F85F784" w14:textId="452408A5" w:rsidR="00741C08" w:rsidRPr="00D42CF1" w:rsidRDefault="00741C08" w:rsidP="00741C08">
      <w:pPr>
        <w:spacing w:line="360" w:lineRule="auto"/>
        <w:ind w:firstLine="360"/>
        <w:jc w:val="both"/>
        <w:rPr>
          <w:rFonts w:ascii="Times New Roman" w:hAnsi="Times New Roman" w:cs="Times New Roman"/>
          <w:color w:val="000000"/>
          <w:kern w:val="2"/>
          <w:sz w:val="24"/>
          <w:szCs w:val="24"/>
          <w:shd w:val="clear" w:color="auto" w:fill="FFFFFF"/>
          <w14:ligatures w14:val="standardContextual"/>
        </w:rPr>
      </w:pPr>
      <w:r w:rsidRPr="00D42CF1">
        <w:rPr>
          <w:rFonts w:ascii="Times New Roman" w:eastAsia="Calibri" w:hAnsi="Times New Roman" w:cs="Times New Roman"/>
          <w:sz w:val="24"/>
          <w:szCs w:val="24"/>
        </w:rPr>
        <w:t xml:space="preserve">Nierzadko zdarza się jednak, iż dom rodzinny jest miejscem przepełnionym bólem, cierpieniem, upokorzeniem, a także paraliżującym strachem przed osobą, która jest nam najbliższa. W ostatnich latach widoczny jest więc pogłębiający się kryzys rodziny, który często wymaga ingerencji w jej system osób z zewnątrz, w tym instytucji. </w:t>
      </w:r>
      <w:r w:rsidRPr="00D42CF1">
        <w:rPr>
          <w:rFonts w:ascii="Times New Roman" w:hAnsi="Times New Roman" w:cs="Times New Roman"/>
          <w:color w:val="000000"/>
          <w:kern w:val="2"/>
          <w:sz w:val="24"/>
          <w:szCs w:val="24"/>
          <w:shd w:val="clear" w:color="auto" w:fill="FFFFFF"/>
          <w14:ligatures w14:val="standardContextual"/>
        </w:rPr>
        <w:t xml:space="preserve">Dzisiejsza rodzina napotyka na wiele problemów, z którymi radzi sobie lepiej lub gorzej. Trudności dotyczą niemal każdej </w:t>
      </w:r>
      <w:r w:rsidR="00851962">
        <w:rPr>
          <w:rFonts w:ascii="Times New Roman" w:hAnsi="Times New Roman" w:cs="Times New Roman"/>
          <w:color w:val="000000"/>
          <w:kern w:val="2"/>
          <w:sz w:val="24"/>
          <w:szCs w:val="24"/>
          <w:shd w:val="clear" w:color="auto" w:fill="FFFFFF"/>
          <w14:ligatures w14:val="standardContextual"/>
        </w:rPr>
        <w:t>struktury rodzinnej</w:t>
      </w:r>
      <w:r w:rsidRPr="00D42CF1">
        <w:rPr>
          <w:rFonts w:ascii="Times New Roman" w:hAnsi="Times New Roman" w:cs="Times New Roman"/>
          <w:color w:val="000000"/>
          <w:kern w:val="2"/>
          <w:sz w:val="24"/>
          <w:szCs w:val="24"/>
          <w:shd w:val="clear" w:color="auto" w:fill="FFFFFF"/>
          <w14:ligatures w14:val="standardContextual"/>
        </w:rPr>
        <w:t>, a idealne rodziny tak naprawdę nie istnieją. W każdej rodzinie zdarzają się konflikty, spory, lecz kluczowym zadaniem jest umiejętność rozwiązywania trudności i problemów rodzinnych</w:t>
      </w:r>
      <w:r w:rsidR="00851962">
        <w:rPr>
          <w:rFonts w:ascii="Times New Roman" w:hAnsi="Times New Roman" w:cs="Times New Roman"/>
          <w:color w:val="000000"/>
          <w:kern w:val="2"/>
          <w:sz w:val="24"/>
          <w:szCs w:val="24"/>
          <w:shd w:val="clear" w:color="auto" w:fill="FFFFFF"/>
          <w14:ligatures w14:val="standardContextual"/>
        </w:rPr>
        <w:t>,</w:t>
      </w:r>
      <w:r w:rsidRPr="00D42CF1">
        <w:rPr>
          <w:rFonts w:ascii="Times New Roman" w:hAnsi="Times New Roman" w:cs="Times New Roman"/>
          <w:color w:val="000000"/>
          <w:kern w:val="2"/>
          <w:sz w:val="24"/>
          <w:szCs w:val="24"/>
          <w:shd w:val="clear" w:color="auto" w:fill="FFFFFF"/>
          <w14:ligatures w14:val="standardContextual"/>
        </w:rPr>
        <w:t xml:space="preserve"> bez uruchamiania zachowań przemocowych.</w:t>
      </w:r>
    </w:p>
    <w:p w14:paraId="71754F9A" w14:textId="77777777" w:rsidR="00741C08" w:rsidRPr="00D42CF1" w:rsidRDefault="00741C08" w:rsidP="00741C08">
      <w:pPr>
        <w:spacing w:line="360" w:lineRule="auto"/>
        <w:ind w:firstLine="360"/>
        <w:jc w:val="both"/>
        <w:rPr>
          <w:rFonts w:ascii="Times New Roman" w:hAnsi="Times New Roman" w:cs="Times New Roman"/>
          <w:color w:val="000000"/>
          <w:kern w:val="2"/>
          <w:sz w:val="24"/>
          <w:szCs w:val="24"/>
          <w:shd w:val="clear" w:color="auto" w:fill="FFFFFF"/>
          <w14:ligatures w14:val="standardContextual"/>
        </w:rPr>
      </w:pPr>
      <w:r w:rsidRPr="00D42CF1">
        <w:rPr>
          <w:rFonts w:ascii="Times New Roman" w:hAnsi="Times New Roman" w:cs="Times New Roman"/>
          <w:color w:val="000000"/>
          <w:kern w:val="2"/>
          <w:sz w:val="24"/>
          <w:szCs w:val="24"/>
          <w:shd w:val="clear" w:color="auto" w:fill="FFFFFF"/>
          <w14:ligatures w14:val="standardContextual"/>
        </w:rPr>
        <w:t>Pytania, jakie się w tym momencie nasuwają to: Jak efektywnie pomagać rodzinie w kryzysie? Jak skutecznie pomagać osobom doznającym przemocy domowej, w jaki sposób je wspierać? Jak uruchomić wrażliwość społeczną, tak by reakcje otoczenia były stanowcze i skuteczne? Jakimi narzędziami i zasobami dysponuje społeczność lokalna oraz samorząd, by rozpoznać zjawisko przemocy domowej, interweniować, wspierać i propagować życie oparte na poczuciu bezpieczeństwa?</w:t>
      </w:r>
    </w:p>
    <w:p w14:paraId="3C7BC02E" w14:textId="77777777" w:rsidR="00741C08" w:rsidRPr="00D42CF1" w:rsidRDefault="00741C08" w:rsidP="00741C08">
      <w:pPr>
        <w:pStyle w:val="Tekstpodstawowy"/>
        <w:spacing w:line="360" w:lineRule="auto"/>
        <w:ind w:firstLine="360"/>
        <w:jc w:val="both"/>
        <w:rPr>
          <w:rFonts w:ascii="Times New Roman" w:hAnsi="Times New Roman" w:cs="Times New Roman"/>
          <w:sz w:val="24"/>
          <w:szCs w:val="24"/>
        </w:rPr>
      </w:pPr>
      <w:r w:rsidRPr="00D42CF1">
        <w:rPr>
          <w:rFonts w:ascii="Times New Roman" w:hAnsi="Times New Roman" w:cs="Times New Roman"/>
          <w:sz w:val="24"/>
          <w:szCs w:val="24"/>
        </w:rPr>
        <w:t xml:space="preserve">Budowanie bezpieczeństwa w rodzinie wymaga z jednej strony stworzenia łatwo dostępnego systemu wsparcia ze strony władz publicznych, instytucji i indywidualnych osób w kwestiach rozwijania zdrowych relacji rodzinnych i przeciwdziałania przemocy, a z drugiej strony propagowania i rozpowszechniania wiedzy na temat zjawiska przemocy i sposobach radzenia sobie z tym problemem.  </w:t>
      </w:r>
    </w:p>
    <w:p w14:paraId="72887AA7" w14:textId="5D92E075" w:rsidR="00741C08" w:rsidRPr="00D0021E" w:rsidRDefault="00741C08" w:rsidP="00741C08">
      <w:pPr>
        <w:spacing w:after="0" w:line="360" w:lineRule="auto"/>
        <w:ind w:firstLine="708"/>
        <w:jc w:val="both"/>
        <w:outlineLvl w:val="1"/>
        <w:rPr>
          <w:rFonts w:ascii="Times New Roman" w:eastAsia="Times New Roman" w:hAnsi="Times New Roman" w:cs="Times New Roman"/>
          <w:color w:val="333333"/>
          <w:sz w:val="24"/>
          <w:szCs w:val="24"/>
          <w:lang w:eastAsia="pl-PL"/>
        </w:rPr>
      </w:pPr>
      <w:r w:rsidRPr="00D42CF1">
        <w:rPr>
          <w:rFonts w:ascii="Times New Roman" w:hAnsi="Times New Roman" w:cs="Times New Roman"/>
          <w:sz w:val="24"/>
          <w:szCs w:val="24"/>
        </w:rPr>
        <w:t>Polski system przeciwdziałania przemocy domowej określa Ustawa z dnia 29 lipca 2005 r. o przeciwdziałaniu przemocy domowej (</w:t>
      </w:r>
      <w:r w:rsidR="00B52D6B">
        <w:rPr>
          <w:rFonts w:ascii="Times New Roman" w:hAnsi="Times New Roman" w:cs="Times New Roman"/>
          <w:sz w:val="24"/>
          <w:szCs w:val="24"/>
        </w:rPr>
        <w:t xml:space="preserve">t.j. </w:t>
      </w:r>
      <w:r w:rsidRPr="00D42CF1">
        <w:rPr>
          <w:rFonts w:ascii="Times New Roman" w:hAnsi="Times New Roman" w:cs="Times New Roman"/>
          <w:sz w:val="24"/>
          <w:szCs w:val="24"/>
        </w:rPr>
        <w:t xml:space="preserve">Dz.U. 2024, poz. </w:t>
      </w:r>
      <w:r w:rsidR="00B52D6B">
        <w:rPr>
          <w:rFonts w:ascii="Times New Roman" w:hAnsi="Times New Roman" w:cs="Times New Roman"/>
          <w:sz w:val="24"/>
          <w:szCs w:val="24"/>
        </w:rPr>
        <w:t>1673</w:t>
      </w:r>
      <w:r w:rsidRPr="00D42CF1">
        <w:rPr>
          <w:rFonts w:ascii="Times New Roman" w:hAnsi="Times New Roman" w:cs="Times New Roman"/>
          <w:sz w:val="24"/>
          <w:szCs w:val="24"/>
        </w:rPr>
        <w:t>).</w:t>
      </w:r>
      <w:r w:rsidRPr="00D42CF1">
        <w:rPr>
          <w:rFonts w:ascii="Times New Roman" w:eastAsia="Times New Roman" w:hAnsi="Times New Roman" w:cs="Times New Roman"/>
          <w:color w:val="333333"/>
          <w:sz w:val="24"/>
          <w:szCs w:val="24"/>
          <w:lang w:eastAsia="pl-PL"/>
        </w:rPr>
        <w:t xml:space="preserve"> </w:t>
      </w:r>
      <w:r w:rsidRPr="00D0021E">
        <w:rPr>
          <w:rFonts w:ascii="Times New Roman" w:eastAsia="Times New Roman" w:hAnsi="Times New Roman" w:cs="Times New Roman"/>
          <w:color w:val="333333"/>
          <w:sz w:val="24"/>
          <w:szCs w:val="24"/>
          <w:lang w:eastAsia="pl-PL"/>
        </w:rPr>
        <w:t xml:space="preserve">Zgodnie z </w:t>
      </w:r>
      <w:r w:rsidRPr="00D42CF1">
        <w:rPr>
          <w:rFonts w:ascii="Times New Roman" w:eastAsia="Times New Roman" w:hAnsi="Times New Roman" w:cs="Times New Roman"/>
          <w:color w:val="333333"/>
          <w:sz w:val="24"/>
          <w:szCs w:val="24"/>
          <w:lang w:eastAsia="pl-PL"/>
        </w:rPr>
        <w:t xml:space="preserve">w/wym. </w:t>
      </w:r>
      <w:r w:rsidRPr="00D42CF1">
        <w:rPr>
          <w:rFonts w:ascii="Times New Roman" w:eastAsia="Times New Roman" w:hAnsi="Times New Roman" w:cs="Times New Roman"/>
          <w:color w:val="333333"/>
          <w:sz w:val="24"/>
          <w:szCs w:val="24"/>
          <w:lang w:eastAsia="pl-PL"/>
        </w:rPr>
        <w:lastRenderedPageBreak/>
        <w:t xml:space="preserve">ustawą </w:t>
      </w:r>
      <w:r w:rsidRPr="00D0021E">
        <w:rPr>
          <w:rFonts w:ascii="Times New Roman" w:eastAsia="Times New Roman" w:hAnsi="Times New Roman" w:cs="Times New Roman"/>
          <w:color w:val="333333"/>
          <w:sz w:val="24"/>
          <w:szCs w:val="24"/>
          <w:lang w:eastAsia="pl-PL"/>
        </w:rPr>
        <w:t>Gmina Komorniki podejmuje działania na rzecz przeciwdziałania przemocy domowej, w szczególności w ramach prac Zespołu Interdyscyplinarnego</w:t>
      </w:r>
      <w:r>
        <w:rPr>
          <w:rFonts w:ascii="Times New Roman" w:eastAsia="Times New Roman" w:hAnsi="Times New Roman" w:cs="Times New Roman"/>
          <w:color w:val="333333"/>
          <w:sz w:val="24"/>
          <w:szCs w:val="24"/>
          <w:lang w:eastAsia="pl-PL"/>
        </w:rPr>
        <w:t>.</w:t>
      </w:r>
    </w:p>
    <w:p w14:paraId="78D63F9E" w14:textId="77777777" w:rsidR="00741C08" w:rsidRPr="00D0021E" w:rsidRDefault="00741C08" w:rsidP="00741C08">
      <w:pPr>
        <w:spacing w:after="0" w:line="360" w:lineRule="auto"/>
        <w:ind w:firstLine="708"/>
        <w:jc w:val="both"/>
        <w:outlineLvl w:val="1"/>
        <w:rPr>
          <w:rFonts w:ascii="Times New Roman" w:eastAsia="Times New Roman" w:hAnsi="Times New Roman" w:cs="Times New Roman"/>
          <w:color w:val="232323"/>
          <w:sz w:val="24"/>
          <w:szCs w:val="24"/>
          <w:shd w:val="clear" w:color="auto" w:fill="FFFFFF"/>
          <w:lang w:eastAsia="pl-PL"/>
        </w:rPr>
      </w:pPr>
      <w:r w:rsidRPr="00D0021E">
        <w:rPr>
          <w:rFonts w:ascii="Times New Roman" w:eastAsia="Times New Roman" w:hAnsi="Times New Roman" w:cs="Times New Roman"/>
          <w:color w:val="333333"/>
          <w:sz w:val="24"/>
          <w:szCs w:val="24"/>
          <w:lang w:eastAsia="pl-PL"/>
        </w:rPr>
        <w:t>W związku z nowelizacją w/wym. ustawy, w dniu 22.06.2023r weszły w życie przepisy, wprowadzające</w:t>
      </w:r>
      <w:r w:rsidRPr="00D0021E">
        <w:rPr>
          <w:rFonts w:ascii="Times New Roman" w:eastAsia="Times New Roman" w:hAnsi="Times New Roman" w:cs="Times New Roman"/>
          <w:color w:val="232323"/>
          <w:sz w:val="24"/>
          <w:szCs w:val="24"/>
          <w:shd w:val="clear" w:color="auto" w:fill="FFFFFF"/>
          <w:lang w:eastAsia="pl-PL"/>
        </w:rPr>
        <w:t xml:space="preserve"> szereg nowych rozwiązań legislacyjnych, których celem jest poprawa sytuacji osób dotkniętych przemocą. Nadały one również nowy charakter funkcjonowaniu zespołów interdyscyplinarnych i grup specjalistów pracujących w obszarze przeciwdziałania przemocy domowej. Wraz z wejściem w życie znowelizowanej ustawy należ</w:t>
      </w:r>
      <w:r w:rsidRPr="00D42CF1">
        <w:rPr>
          <w:rFonts w:ascii="Times New Roman" w:eastAsia="Times New Roman" w:hAnsi="Times New Roman" w:cs="Times New Roman"/>
          <w:color w:val="232323"/>
          <w:sz w:val="24"/>
          <w:szCs w:val="24"/>
          <w:shd w:val="clear" w:color="auto" w:fill="FFFFFF"/>
          <w:lang w:eastAsia="pl-PL"/>
        </w:rPr>
        <w:t>ało</w:t>
      </w:r>
      <w:r w:rsidRPr="00D0021E">
        <w:rPr>
          <w:rFonts w:ascii="Times New Roman" w:eastAsia="Times New Roman" w:hAnsi="Times New Roman" w:cs="Times New Roman"/>
          <w:color w:val="232323"/>
          <w:sz w:val="24"/>
          <w:szCs w:val="24"/>
          <w:shd w:val="clear" w:color="auto" w:fill="FFFFFF"/>
          <w:lang w:eastAsia="pl-PL"/>
        </w:rPr>
        <w:t xml:space="preserve"> powołać nowe zespoły interdyscyplinarne. </w:t>
      </w:r>
    </w:p>
    <w:p w14:paraId="4E53806A" w14:textId="77777777" w:rsidR="00741C08" w:rsidRPr="00D0021E" w:rsidRDefault="00741C08" w:rsidP="00741C08">
      <w:pPr>
        <w:pStyle w:val="Textbody"/>
        <w:spacing w:after="0" w:line="360" w:lineRule="auto"/>
        <w:ind w:firstLine="708"/>
        <w:jc w:val="both"/>
      </w:pPr>
      <w:r w:rsidRPr="00D0021E">
        <w:rPr>
          <w:rFonts w:eastAsia="Times New Roman" w:cs="Times New Roman"/>
          <w:color w:val="232323"/>
          <w:shd w:val="clear" w:color="auto" w:fill="FFFFFF"/>
          <w:lang w:eastAsia="pl-PL"/>
        </w:rPr>
        <w:t>Podczas sesji w dniu 22.06.2023r.</w:t>
      </w:r>
      <w:r w:rsidRPr="00D0021E">
        <w:rPr>
          <w:rFonts w:eastAsia="Times New Roman" w:cs="Times New Roman"/>
          <w:color w:val="333333"/>
          <w:lang w:eastAsia="pl-PL"/>
        </w:rPr>
        <w:t xml:space="preserve"> Rada Gminy Komorniki podjęła Uchwałę </w:t>
      </w:r>
      <w:r w:rsidRPr="00D0021E">
        <w:rPr>
          <w:rFonts w:eastAsia="Times New Roman" w:cs="Times New Roman"/>
          <w:lang w:eastAsia="pl-PL"/>
        </w:rPr>
        <w:t xml:space="preserve">LXXIV/620/2023, w której przyjęto tryb i sposobu powoływania oraz odwoływania członków Zespołu Interdyscyplinarnego w Komornikach. </w:t>
      </w:r>
      <w:r w:rsidRPr="00D42CF1">
        <w:rPr>
          <w:rFonts w:eastAsia="Times New Roman" w:cs="Times New Roman"/>
          <w:lang w:eastAsia="pl-PL"/>
        </w:rPr>
        <w:t xml:space="preserve">Natomiast </w:t>
      </w:r>
      <w:r w:rsidRPr="00D42CF1">
        <w:t>Z</w:t>
      </w:r>
      <w:r w:rsidRPr="00D42CF1">
        <w:rPr>
          <w:rFonts w:cs="Times New Roman"/>
        </w:rPr>
        <w:t>arządzeniem nr 720/2023 z dnia 19.09.2023r.</w:t>
      </w:r>
      <w:r w:rsidRPr="00D42CF1">
        <w:t xml:space="preserve"> Wójt</w:t>
      </w:r>
      <w:r w:rsidRPr="00D42CF1">
        <w:rPr>
          <w:rFonts w:cs="Times New Roman"/>
        </w:rPr>
        <w:t xml:space="preserve"> Gminy Komornik </w:t>
      </w:r>
      <w:r w:rsidRPr="00D42CF1">
        <w:rPr>
          <w:rStyle w:val="StrongEmphasis"/>
          <w:b w:val="0"/>
          <w:bCs w:val="0"/>
        </w:rPr>
        <w:t>powołał nowy</w:t>
      </w:r>
      <w:r>
        <w:rPr>
          <w:rStyle w:val="StrongEmphasis"/>
          <w:b w:val="0"/>
          <w:bCs w:val="0"/>
        </w:rPr>
        <w:t xml:space="preserve"> skład osobowy </w:t>
      </w:r>
      <w:r w:rsidRPr="00D42CF1">
        <w:rPr>
          <w:rStyle w:val="StrongEmphasis"/>
          <w:b w:val="0"/>
          <w:bCs w:val="0"/>
        </w:rPr>
        <w:t>Zespołu Interdyscyplinarnego w Komornikach.</w:t>
      </w:r>
    </w:p>
    <w:p w14:paraId="747251A0" w14:textId="77777777" w:rsidR="00741C08" w:rsidRPr="00D42CF1" w:rsidRDefault="00741C08" w:rsidP="00741C08">
      <w:pPr>
        <w:spacing w:after="0" w:line="360" w:lineRule="auto"/>
        <w:ind w:firstLine="708"/>
        <w:jc w:val="both"/>
        <w:rPr>
          <w:rFonts w:ascii="Times New Roman" w:eastAsia="Calibri" w:hAnsi="Times New Roman" w:cs="Times New Roman"/>
          <w:b/>
          <w:bCs/>
          <w:sz w:val="24"/>
          <w:szCs w:val="24"/>
          <w:lang w:eastAsia="pl-PL"/>
        </w:rPr>
      </w:pPr>
      <w:r w:rsidRPr="00D42CF1">
        <w:rPr>
          <w:rFonts w:ascii="Times New Roman" w:hAnsi="Times New Roman" w:cs="Times New Roman"/>
          <w:sz w:val="24"/>
          <w:szCs w:val="24"/>
        </w:rPr>
        <w:t>Zadania w zakresie przeciwdziałania przemocy domowej realizowane na szczeblu gminnym obejmują tworzenie gminnego systemu przeciwdziałania przemocy domowej, w tym między innymi - opracowanie i realizację gminnego programu przeciwdziałania przemocy domowej i ochrony osób doznających przemocy domowej.</w:t>
      </w:r>
    </w:p>
    <w:p w14:paraId="60B24F46" w14:textId="18D00FAF" w:rsidR="00741C08" w:rsidRPr="00D42CF1" w:rsidRDefault="00741C08" w:rsidP="00741C08">
      <w:pPr>
        <w:spacing w:after="0" w:line="360" w:lineRule="auto"/>
        <w:ind w:firstLine="708"/>
        <w:jc w:val="both"/>
        <w:outlineLvl w:val="0"/>
        <w:rPr>
          <w:rFonts w:ascii="Times New Roman" w:eastAsia="Calibri" w:hAnsi="Times New Roman" w:cs="Times New Roman"/>
          <w:sz w:val="24"/>
          <w:szCs w:val="24"/>
          <w:lang w:eastAsia="pl-PL"/>
        </w:rPr>
      </w:pPr>
      <w:r w:rsidRPr="00D42CF1">
        <w:rPr>
          <w:rFonts w:ascii="Times New Roman" w:hAnsi="Times New Roman" w:cs="Times New Roman"/>
          <w:sz w:val="24"/>
          <w:szCs w:val="24"/>
        </w:rPr>
        <w:t xml:space="preserve">Opracowanie Programu powierzono Zespołowi Interdyscyplinarnemu. Niniejszy dokument nazwany </w:t>
      </w:r>
      <w:r>
        <w:rPr>
          <w:rFonts w:ascii="Times New Roman" w:hAnsi="Times New Roman" w:cs="Times New Roman"/>
          <w:sz w:val="24"/>
          <w:szCs w:val="24"/>
        </w:rPr>
        <w:t xml:space="preserve">jest </w:t>
      </w:r>
      <w:r w:rsidRPr="00D42CF1">
        <w:rPr>
          <w:rFonts w:ascii="Times New Roman" w:hAnsi="Times New Roman" w:cs="Times New Roman"/>
          <w:sz w:val="24"/>
          <w:szCs w:val="24"/>
        </w:rPr>
        <w:t>Gminny</w:t>
      </w:r>
      <w:r>
        <w:rPr>
          <w:rFonts w:ascii="Times New Roman" w:hAnsi="Times New Roman" w:cs="Times New Roman"/>
          <w:sz w:val="24"/>
          <w:szCs w:val="24"/>
        </w:rPr>
        <w:t>m</w:t>
      </w:r>
      <w:r w:rsidRPr="00D42CF1">
        <w:rPr>
          <w:rFonts w:ascii="Times New Roman" w:hAnsi="Times New Roman" w:cs="Times New Roman"/>
          <w:sz w:val="24"/>
          <w:szCs w:val="24"/>
        </w:rPr>
        <w:t xml:space="preserve"> </w:t>
      </w:r>
      <w:r w:rsidRPr="00D42CF1">
        <w:rPr>
          <w:rFonts w:ascii="Times New Roman" w:eastAsia="Calibri" w:hAnsi="Times New Roman" w:cs="Times New Roman"/>
          <w:sz w:val="24"/>
          <w:szCs w:val="24"/>
          <w:lang w:eastAsia="pl-PL"/>
        </w:rPr>
        <w:t>Program</w:t>
      </w:r>
      <w:r>
        <w:rPr>
          <w:rFonts w:ascii="Times New Roman" w:eastAsia="Calibri" w:hAnsi="Times New Roman" w:cs="Times New Roman"/>
          <w:sz w:val="24"/>
          <w:szCs w:val="24"/>
          <w:lang w:eastAsia="pl-PL"/>
        </w:rPr>
        <w:t>em</w:t>
      </w:r>
      <w:r w:rsidRPr="00D42CF1">
        <w:rPr>
          <w:rFonts w:ascii="Times New Roman" w:eastAsia="Calibri" w:hAnsi="Times New Roman" w:cs="Times New Roman"/>
          <w:sz w:val="24"/>
          <w:szCs w:val="24"/>
          <w:lang w:eastAsia="pl-PL"/>
        </w:rPr>
        <w:t xml:space="preserve"> Przeciwdziałania Przemocy Domowej oraz Ochrony Osób Doznających Przemocy Domowej </w:t>
      </w:r>
      <w:r w:rsidR="00632B54">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sidR="00DB7667">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Pr>
          <w:rFonts w:ascii="Times New Roman" w:eastAsia="Calibri" w:hAnsi="Times New Roman" w:cs="Times New Roman"/>
          <w:sz w:val="24"/>
          <w:szCs w:val="24"/>
          <w:lang w:eastAsia="pl-PL"/>
        </w:rPr>
        <w:t>,</w:t>
      </w:r>
      <w:r w:rsidRPr="00D42CF1">
        <w:rPr>
          <w:rFonts w:ascii="Times New Roman" w:eastAsia="Calibri" w:hAnsi="Times New Roman" w:cs="Times New Roman"/>
          <w:sz w:val="24"/>
          <w:szCs w:val="24"/>
          <w:lang w:eastAsia="pl-PL"/>
        </w:rPr>
        <w:t xml:space="preserve"> ma na celu stanowić kompendium wiedzy definiującej zjawisko przemocy domowej, umieszczającej jej w kontekście gminnym, a przede wszystkim wskazywać na konkretne rozwiązania pozwalające na ograniczanie i niwelowani</w:t>
      </w:r>
      <w:r>
        <w:rPr>
          <w:rFonts w:ascii="Times New Roman" w:eastAsia="Calibri" w:hAnsi="Times New Roman" w:cs="Times New Roman"/>
          <w:sz w:val="24"/>
          <w:szCs w:val="24"/>
          <w:lang w:eastAsia="pl-PL"/>
        </w:rPr>
        <w:t>e</w:t>
      </w:r>
      <w:r w:rsidRPr="00D42CF1">
        <w:rPr>
          <w:rFonts w:ascii="Times New Roman" w:eastAsia="Calibri" w:hAnsi="Times New Roman" w:cs="Times New Roman"/>
          <w:sz w:val="24"/>
          <w:szCs w:val="24"/>
          <w:lang w:eastAsia="pl-PL"/>
        </w:rPr>
        <w:t xml:space="preserve"> zjawiska przemocy. Jest to możliwe tylko przy wspólnym budowaniu lokalnej koalicji na rzecz systemowej pomocy osobom doświadczającym przemocy domowej,</w:t>
      </w:r>
      <w:r w:rsidRPr="00D42CF1">
        <w:rPr>
          <w:rFonts w:ascii="Times New Roman" w:eastAsia="Calibri" w:hAnsi="Times New Roman" w:cs="Times New Roman"/>
          <w:b/>
          <w:bCs/>
          <w:sz w:val="24"/>
          <w:szCs w:val="24"/>
          <w:lang w:eastAsia="pl-PL"/>
        </w:rPr>
        <w:t xml:space="preserve"> </w:t>
      </w:r>
      <w:r w:rsidRPr="00D42CF1">
        <w:rPr>
          <w:rFonts w:ascii="Times New Roman" w:eastAsia="Calibri" w:hAnsi="Times New Roman" w:cs="Times New Roman"/>
          <w:sz w:val="24"/>
          <w:szCs w:val="24"/>
          <w:lang w:eastAsia="pl-PL"/>
        </w:rPr>
        <w:t xml:space="preserve">w oparciu o ścisłą współpracę służb i instytucji działających w tym obszarze problemowym na terenie Gminy Komorniki.  </w:t>
      </w:r>
    </w:p>
    <w:p w14:paraId="33981CDA" w14:textId="77777777" w:rsidR="00741C08" w:rsidRPr="00D42CF1" w:rsidRDefault="00741C08" w:rsidP="00741C08">
      <w:pPr>
        <w:spacing w:line="360" w:lineRule="auto"/>
        <w:jc w:val="both"/>
        <w:rPr>
          <w:rFonts w:ascii="Times New Roman" w:hAnsi="Times New Roman" w:cs="Times New Roman"/>
          <w:color w:val="FF0000"/>
          <w:sz w:val="24"/>
          <w:szCs w:val="24"/>
        </w:rPr>
      </w:pPr>
    </w:p>
    <w:p w14:paraId="6D97AAAA" w14:textId="77777777" w:rsidR="00741C08" w:rsidRPr="00D42CF1" w:rsidRDefault="00741C08" w:rsidP="00741C08">
      <w:pPr>
        <w:spacing w:line="360" w:lineRule="auto"/>
        <w:jc w:val="both"/>
        <w:rPr>
          <w:rFonts w:ascii="Times New Roman" w:hAnsi="Times New Roman" w:cs="Times New Roman"/>
          <w:color w:val="FF0000"/>
          <w:sz w:val="24"/>
          <w:szCs w:val="24"/>
        </w:rPr>
      </w:pPr>
    </w:p>
    <w:p w14:paraId="5774E804" w14:textId="77777777" w:rsidR="00741C08" w:rsidRDefault="00741C08"/>
    <w:p w14:paraId="2428A2FA" w14:textId="77777777" w:rsidR="00741C08" w:rsidRDefault="00741C08"/>
    <w:p w14:paraId="30B841A7" w14:textId="77777777" w:rsidR="00741C08" w:rsidRDefault="00741C08"/>
    <w:p w14:paraId="5CC82D0C" w14:textId="77777777" w:rsidR="00741C08" w:rsidRDefault="00741C08"/>
    <w:p w14:paraId="52AE2AD8" w14:textId="77777777" w:rsidR="00741C08" w:rsidRDefault="00741C08"/>
    <w:p w14:paraId="24F92824" w14:textId="3A5A3898" w:rsidR="00413AE6" w:rsidRPr="00452DC7" w:rsidRDefault="00741C08" w:rsidP="00452DC7">
      <w:pPr>
        <w:pStyle w:val="Akapitzlist"/>
        <w:numPr>
          <w:ilvl w:val="0"/>
          <w:numId w:val="2"/>
        </w:numPr>
        <w:spacing w:before="240" w:after="0"/>
        <w:rPr>
          <w:rFonts w:ascii="Times New Roman" w:hAnsi="Times New Roman" w:cs="Times New Roman"/>
          <w:b/>
          <w:bCs/>
          <w:sz w:val="28"/>
          <w:szCs w:val="28"/>
        </w:rPr>
      </w:pPr>
      <w:r w:rsidRPr="00452DC7">
        <w:rPr>
          <w:rFonts w:ascii="Times New Roman" w:hAnsi="Times New Roman" w:cs="Times New Roman"/>
          <w:b/>
          <w:bCs/>
          <w:sz w:val="28"/>
          <w:szCs w:val="28"/>
        </w:rPr>
        <w:lastRenderedPageBreak/>
        <w:t xml:space="preserve">Podstawy prawne opracowania </w:t>
      </w:r>
      <w:r w:rsidR="00413AE6" w:rsidRPr="00452DC7">
        <w:rPr>
          <w:rFonts w:ascii="Times New Roman" w:hAnsi="Times New Roman" w:cs="Times New Roman"/>
          <w:b/>
          <w:bCs/>
          <w:sz w:val="28"/>
          <w:szCs w:val="28"/>
        </w:rPr>
        <w:t>P</w:t>
      </w:r>
      <w:r w:rsidRPr="00452DC7">
        <w:rPr>
          <w:rFonts w:ascii="Times New Roman" w:hAnsi="Times New Roman" w:cs="Times New Roman"/>
          <w:b/>
          <w:bCs/>
          <w:sz w:val="28"/>
          <w:szCs w:val="28"/>
        </w:rPr>
        <w:t>rogramu</w:t>
      </w:r>
    </w:p>
    <w:p w14:paraId="625E1F42" w14:textId="7DC6F82C" w:rsidR="00741C08" w:rsidRPr="00614795" w:rsidRDefault="00741C08" w:rsidP="00452DC7">
      <w:pPr>
        <w:spacing w:before="240" w:after="0" w:line="360" w:lineRule="auto"/>
        <w:ind w:firstLine="360"/>
        <w:jc w:val="both"/>
        <w:rPr>
          <w:rFonts w:ascii="Times New Roman" w:hAnsi="Times New Roman" w:cs="Times New Roman"/>
          <w:sz w:val="24"/>
          <w:szCs w:val="24"/>
        </w:rPr>
      </w:pPr>
      <w:r w:rsidRPr="00614795">
        <w:rPr>
          <w:rFonts w:ascii="Times New Roman" w:hAnsi="Times New Roman" w:cs="Times New Roman"/>
          <w:sz w:val="24"/>
          <w:szCs w:val="24"/>
        </w:rPr>
        <w:t xml:space="preserve">Gminny Program Przeciwdziałania Przemocy Domowej oraz Ochrony Osób Doznających Przemocy Domowej </w:t>
      </w:r>
      <w:r w:rsidR="00632B54">
        <w:rPr>
          <w:rFonts w:ascii="Times New Roman" w:eastAsia="Calibri" w:hAnsi="Times New Roman" w:cs="Times New Roman"/>
          <w:sz w:val="24"/>
          <w:szCs w:val="24"/>
          <w:lang w:eastAsia="pl-PL"/>
        </w:rPr>
        <w:t xml:space="preserve">w Gminie Komorniki </w:t>
      </w:r>
      <w:r w:rsidRPr="00614795">
        <w:rPr>
          <w:rFonts w:ascii="Times New Roman" w:eastAsia="Calibri" w:hAnsi="Times New Roman" w:cs="Times New Roman"/>
          <w:sz w:val="24"/>
          <w:szCs w:val="24"/>
          <w:lang w:eastAsia="pl-PL"/>
        </w:rPr>
        <w:t>na lata 202</w:t>
      </w:r>
      <w:r w:rsidR="00DB7667">
        <w:rPr>
          <w:rFonts w:ascii="Times New Roman" w:eastAsia="Calibri" w:hAnsi="Times New Roman" w:cs="Times New Roman"/>
          <w:sz w:val="24"/>
          <w:szCs w:val="24"/>
          <w:lang w:eastAsia="pl-PL"/>
        </w:rPr>
        <w:t>4</w:t>
      </w:r>
      <w:r w:rsidRPr="00614795">
        <w:rPr>
          <w:rFonts w:ascii="Times New Roman" w:eastAsia="Calibri" w:hAnsi="Times New Roman" w:cs="Times New Roman"/>
          <w:sz w:val="24"/>
          <w:szCs w:val="24"/>
          <w:lang w:eastAsia="pl-PL"/>
        </w:rPr>
        <w:t xml:space="preserve"> – 2030”, </w:t>
      </w:r>
      <w:r w:rsidRPr="00614795">
        <w:rPr>
          <w:rFonts w:ascii="Times New Roman" w:hAnsi="Times New Roman" w:cs="Times New Roman"/>
          <w:sz w:val="24"/>
          <w:szCs w:val="24"/>
        </w:rPr>
        <w:t>jest dokumentem uwarunkowanym prawnie. Na treść i realizację Programu mają wpływ następujące akty prawne, które regulują działania odpowiednich służb w obliczu przemocy domowej, ale też jasno wyznaczają zasadność jego powstania:</w:t>
      </w:r>
    </w:p>
    <w:p w14:paraId="4FE22442" w14:textId="65DCAAD7"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29 lipca 2005 r. o przeciwdziałaniu przemocy domowej (</w:t>
      </w:r>
      <w:r w:rsidR="00B52D6B" w:rsidRPr="00614795">
        <w:rPr>
          <w:rFonts w:ascii="Times New Roman" w:hAnsi="Times New Roman" w:cs="Times New Roman"/>
          <w:sz w:val="24"/>
          <w:szCs w:val="24"/>
        </w:rPr>
        <w:t>t</w:t>
      </w:r>
      <w:r w:rsidR="00B52D6B">
        <w:rPr>
          <w:rFonts w:ascii="Times New Roman" w:hAnsi="Times New Roman" w:cs="Times New Roman"/>
          <w:sz w:val="24"/>
          <w:szCs w:val="24"/>
        </w:rPr>
        <w:t>.</w:t>
      </w:r>
      <w:r w:rsidR="00B52D6B" w:rsidRPr="00614795">
        <w:rPr>
          <w:rFonts w:ascii="Times New Roman" w:hAnsi="Times New Roman" w:cs="Times New Roman"/>
          <w:sz w:val="24"/>
          <w:szCs w:val="24"/>
        </w:rPr>
        <w:t>j.</w:t>
      </w:r>
      <w:r w:rsidRPr="00614795">
        <w:rPr>
          <w:rFonts w:ascii="Times New Roman" w:hAnsi="Times New Roman" w:cs="Times New Roman"/>
          <w:sz w:val="24"/>
          <w:szCs w:val="24"/>
        </w:rPr>
        <w:t xml:space="preserve"> Dz.U. z 202</w:t>
      </w:r>
      <w:r>
        <w:rPr>
          <w:rFonts w:ascii="Times New Roman" w:hAnsi="Times New Roman" w:cs="Times New Roman"/>
          <w:sz w:val="24"/>
          <w:szCs w:val="24"/>
        </w:rPr>
        <w:t>4</w:t>
      </w:r>
      <w:r w:rsidRPr="00614795">
        <w:rPr>
          <w:rFonts w:ascii="Times New Roman" w:hAnsi="Times New Roman" w:cs="Times New Roman"/>
          <w:sz w:val="24"/>
          <w:szCs w:val="24"/>
        </w:rPr>
        <w:t xml:space="preserve"> r. poz. </w:t>
      </w:r>
      <w:r w:rsidR="00B52D6B">
        <w:rPr>
          <w:rFonts w:ascii="Times New Roman" w:hAnsi="Times New Roman" w:cs="Times New Roman"/>
          <w:sz w:val="24"/>
          <w:szCs w:val="24"/>
        </w:rPr>
        <w:t>1673</w:t>
      </w:r>
      <w:r w:rsidRPr="00614795">
        <w:rPr>
          <w:rFonts w:ascii="Times New Roman" w:hAnsi="Times New Roman" w:cs="Times New Roman"/>
          <w:sz w:val="24"/>
          <w:szCs w:val="24"/>
        </w:rPr>
        <w:t>)</w:t>
      </w:r>
    </w:p>
    <w:p w14:paraId="3195C66D" w14:textId="5D470436"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12 marca 2004 o pomocy społecznej (t</w:t>
      </w:r>
      <w:r w:rsidR="00CD0BBA">
        <w:rPr>
          <w:rFonts w:ascii="Times New Roman" w:hAnsi="Times New Roman" w:cs="Times New Roman"/>
          <w:sz w:val="24"/>
          <w:szCs w:val="24"/>
        </w:rPr>
        <w:t>.j.</w:t>
      </w:r>
      <w:r w:rsidRPr="00614795">
        <w:rPr>
          <w:rFonts w:ascii="Times New Roman" w:hAnsi="Times New Roman" w:cs="Times New Roman"/>
          <w:sz w:val="24"/>
          <w:szCs w:val="24"/>
        </w:rPr>
        <w:t xml:space="preserve"> Dz.U. z 202</w:t>
      </w:r>
      <w:r w:rsidR="00CD0BBA">
        <w:rPr>
          <w:rFonts w:ascii="Times New Roman" w:hAnsi="Times New Roman" w:cs="Times New Roman"/>
          <w:sz w:val="24"/>
          <w:szCs w:val="24"/>
        </w:rPr>
        <w:t>4</w:t>
      </w:r>
      <w:r w:rsidRPr="00614795">
        <w:rPr>
          <w:rFonts w:ascii="Times New Roman" w:hAnsi="Times New Roman" w:cs="Times New Roman"/>
          <w:sz w:val="24"/>
          <w:szCs w:val="24"/>
        </w:rPr>
        <w:t xml:space="preserve"> r. poz. </w:t>
      </w:r>
      <w:r w:rsidR="00CD0BBA">
        <w:rPr>
          <w:rFonts w:ascii="Times New Roman" w:hAnsi="Times New Roman" w:cs="Times New Roman"/>
          <w:sz w:val="24"/>
          <w:szCs w:val="24"/>
        </w:rPr>
        <w:t>1283 ze zm.</w:t>
      </w:r>
      <w:r w:rsidRPr="00614795">
        <w:rPr>
          <w:rFonts w:ascii="Times New Roman" w:hAnsi="Times New Roman" w:cs="Times New Roman"/>
          <w:sz w:val="24"/>
          <w:szCs w:val="24"/>
        </w:rPr>
        <w:t xml:space="preserve">) </w:t>
      </w:r>
    </w:p>
    <w:p w14:paraId="59EA2441" w14:textId="1243EE1E"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26 października 1982r. o wychowaniu w trzeźwości i przeciwdziałaniu alkoholizmowi (t.j. Dz. U. z 2023 r. poz.</w:t>
      </w:r>
      <w:r w:rsidR="00CD0BBA">
        <w:rPr>
          <w:rFonts w:ascii="Times New Roman" w:hAnsi="Times New Roman" w:cs="Times New Roman"/>
          <w:sz w:val="24"/>
          <w:szCs w:val="24"/>
        </w:rPr>
        <w:t xml:space="preserve"> 2151 ze zm.</w:t>
      </w:r>
      <w:r w:rsidRPr="00614795">
        <w:rPr>
          <w:rFonts w:ascii="Times New Roman" w:hAnsi="Times New Roman" w:cs="Times New Roman"/>
          <w:sz w:val="24"/>
          <w:szCs w:val="24"/>
        </w:rPr>
        <w:t xml:space="preserve">) </w:t>
      </w:r>
    </w:p>
    <w:p w14:paraId="067DB798" w14:textId="129EDF78"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6 czerwca 1997r. Kodeks postępowania karnego (t.j. Dz.U. z 202</w:t>
      </w:r>
      <w:r w:rsidR="00CD0BBA">
        <w:rPr>
          <w:rFonts w:ascii="Times New Roman" w:hAnsi="Times New Roman" w:cs="Times New Roman"/>
          <w:sz w:val="24"/>
          <w:szCs w:val="24"/>
        </w:rPr>
        <w:t>4</w:t>
      </w:r>
      <w:r w:rsidRPr="00614795">
        <w:rPr>
          <w:rFonts w:ascii="Times New Roman" w:hAnsi="Times New Roman" w:cs="Times New Roman"/>
          <w:sz w:val="24"/>
          <w:szCs w:val="24"/>
        </w:rPr>
        <w:t xml:space="preserve"> r. poz. </w:t>
      </w:r>
      <w:r w:rsidR="00CD0BBA">
        <w:rPr>
          <w:rFonts w:ascii="Times New Roman" w:hAnsi="Times New Roman" w:cs="Times New Roman"/>
          <w:sz w:val="24"/>
          <w:szCs w:val="24"/>
        </w:rPr>
        <w:t>37 ze zm.</w:t>
      </w:r>
      <w:r w:rsidRPr="00614795">
        <w:rPr>
          <w:rFonts w:ascii="Times New Roman" w:hAnsi="Times New Roman" w:cs="Times New Roman"/>
          <w:sz w:val="24"/>
          <w:szCs w:val="24"/>
        </w:rPr>
        <w:t xml:space="preserve">) </w:t>
      </w:r>
    </w:p>
    <w:p w14:paraId="1FF8FDDD" w14:textId="622DE395"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25 lutego 1964r. Kodeks rodzinny i opiekuńczy (t.j. Dz.U. z 202</w:t>
      </w:r>
      <w:r w:rsidR="00CD0BBA">
        <w:rPr>
          <w:rFonts w:ascii="Times New Roman" w:hAnsi="Times New Roman" w:cs="Times New Roman"/>
          <w:sz w:val="24"/>
          <w:szCs w:val="24"/>
        </w:rPr>
        <w:t xml:space="preserve">3 </w:t>
      </w:r>
      <w:r w:rsidRPr="00614795">
        <w:rPr>
          <w:rFonts w:ascii="Times New Roman" w:hAnsi="Times New Roman" w:cs="Times New Roman"/>
          <w:sz w:val="24"/>
          <w:szCs w:val="24"/>
        </w:rPr>
        <w:t xml:space="preserve">r. poz. </w:t>
      </w:r>
      <w:r w:rsidR="00CD0BBA">
        <w:rPr>
          <w:rFonts w:ascii="Times New Roman" w:hAnsi="Times New Roman" w:cs="Times New Roman"/>
          <w:sz w:val="24"/>
          <w:szCs w:val="24"/>
        </w:rPr>
        <w:t>2809 ze zm.)</w:t>
      </w:r>
      <w:r w:rsidRPr="00614795">
        <w:rPr>
          <w:rFonts w:ascii="Times New Roman" w:hAnsi="Times New Roman" w:cs="Times New Roman"/>
          <w:sz w:val="24"/>
          <w:szCs w:val="24"/>
        </w:rPr>
        <w:t xml:space="preserve"> </w:t>
      </w:r>
    </w:p>
    <w:p w14:paraId="2E2FD13E" w14:textId="7CAE0D6B"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9 marca 2023 r. o zmianie ustawy o przeciwdziałaniu przemocy w rodzinie oraz niektórych innych ustaw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U. z 2023 r. poz. 535)</w:t>
      </w:r>
    </w:p>
    <w:p w14:paraId="7B7AF5B6" w14:textId="3C45AF6B"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Rady Ministrów z dnia 6 września 2023 r. w sprawie procedury "Niebieskie Karty" oraz wzorów formularzy "Niebieska Karta"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z 2023 r. poz. 1870); </w:t>
      </w:r>
    </w:p>
    <w:p w14:paraId="37313E2E" w14:textId="02D33BE9"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Ministra Rodziny i Polityki Społecznej z dnia 20 czerwca 2023 r. w sprawie nadzoru i kontroli nad realizacją zadań z zakresu przeciwdziałania przemocy domowej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 1165); </w:t>
      </w:r>
    </w:p>
    <w:p w14:paraId="772B364F" w14:textId="6790A042"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22 czerwca 2023 r. w sprawie programów psychologiczno-terapeutycznych dla osób stosujących przemoc domową oraz wymagań kwalifikacyjnych wobec osób prowadzących te programy </w:t>
      </w:r>
      <w:r w:rsidR="00CD0BBA">
        <w:rPr>
          <w:rFonts w:ascii="Times New Roman" w:hAnsi="Times New Roman" w:cs="Times New Roman"/>
          <w:sz w:val="24"/>
          <w:szCs w:val="24"/>
        </w:rPr>
        <w:br/>
      </w:r>
      <w:r w:rsidRPr="00614795">
        <w:rPr>
          <w:rFonts w:ascii="Times New Roman" w:hAnsi="Times New Roman" w:cs="Times New Roman"/>
          <w:sz w:val="24"/>
          <w:szCs w:val="24"/>
        </w:rPr>
        <w:t>(Dz.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poz.1166); </w:t>
      </w:r>
    </w:p>
    <w:p w14:paraId="4FCF7F77" w14:textId="720BA91F"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Ministra Rodziny i Polityki Społecznej z dnia 20 czerwca 2023 r. w sprawie standardu podstawowych usług świadczonych przez specjalistyczne ośrodki wsparcia dla osób doznających przemocy domowej oraz wymagań kwalifikacyjnych wobec osób zatrudnionych w tych ośrodkach (Dz.U.</w:t>
      </w:r>
      <w:r w:rsidR="00CD0BBA">
        <w:rPr>
          <w:rFonts w:ascii="Times New Roman" w:hAnsi="Times New Roman" w:cs="Times New Roman"/>
          <w:sz w:val="24"/>
          <w:szCs w:val="24"/>
        </w:rPr>
        <w:t xml:space="preserve"> z </w:t>
      </w:r>
      <w:r w:rsidRPr="00614795">
        <w:rPr>
          <w:rFonts w:ascii="Times New Roman" w:hAnsi="Times New Roman" w:cs="Times New Roman"/>
          <w:sz w:val="24"/>
          <w:szCs w:val="24"/>
        </w:rPr>
        <w:t xml:space="preserve">2023 r. poz. 1158); </w:t>
      </w:r>
    </w:p>
    <w:p w14:paraId="6659E15A" w14:textId="53104077"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lastRenderedPageBreak/>
        <w:t xml:space="preserve">Rozporządzenie Ministra Rodziny i Polityki Społecznej z dnia 21 czerwca 2023 r. w sprawie wzoru pouczenia rodziców, opiekunów prawnych lub faktycznych dziecka, któremu pracownik socjalny zapewnił ochronę w sytuacji zagrożenia życia lub zdrowia dziecka w związku z przemocą domową (Dz.U.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2023 r. poz. 1159);</w:t>
      </w:r>
    </w:p>
    <w:p w14:paraId="212733D5" w14:textId="47D85694"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Ministra Rodziny i Polityki Społecznej z dnia 20 czerwca 2023 r. w sprawie wzoru zaświadczenia o zgłoszeniu się do udziału w programach korekcyjno-edukacyjnych dla osób stosujących przemoc domową lub w programach psychologiczno-terapeutycznych dla osób stosujących przemoc domową oraz wzoru zaświadczenia o ukończeniu tych programów, a także wzorów pouczeń w związku z uczestnictwem osób stosujących przemoc domową w tych programach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U.</w:t>
      </w:r>
      <w:r w:rsidR="00CD0BBA">
        <w:rPr>
          <w:rFonts w:ascii="Times New Roman" w:hAnsi="Times New Roman" w:cs="Times New Roman"/>
          <w:sz w:val="24"/>
          <w:szCs w:val="24"/>
        </w:rPr>
        <w:t xml:space="preserve"> z </w:t>
      </w:r>
      <w:r w:rsidRPr="00614795">
        <w:rPr>
          <w:rFonts w:ascii="Times New Roman" w:hAnsi="Times New Roman" w:cs="Times New Roman"/>
          <w:sz w:val="24"/>
          <w:szCs w:val="24"/>
        </w:rPr>
        <w:t xml:space="preserve">2023 r. poz. 1164); </w:t>
      </w:r>
    </w:p>
    <w:p w14:paraId="77FC28B3" w14:textId="788E80B7"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 sprawie Zespołu Monitorującego do spraw Przeciwdziałania Przemocy Domowej </w:t>
      </w:r>
      <w:r w:rsidR="00CD0BBA">
        <w:rPr>
          <w:rFonts w:ascii="Times New Roman" w:hAnsi="Times New Roman" w:cs="Times New Roman"/>
          <w:sz w:val="24"/>
          <w:szCs w:val="24"/>
        </w:rPr>
        <w:br/>
      </w:r>
      <w:r w:rsidRPr="00614795">
        <w:rPr>
          <w:rFonts w:ascii="Times New Roman" w:hAnsi="Times New Roman" w:cs="Times New Roman"/>
          <w:sz w:val="24"/>
          <w:szCs w:val="24"/>
        </w:rPr>
        <w:t xml:space="preserve">(Dz. 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 1161); </w:t>
      </w:r>
    </w:p>
    <w:p w14:paraId="1FB24F51" w14:textId="26E414C5"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Ministra Rodziny i Polityki Społecznej z dnia 20 czerwca 2023 r. w sprawie programów korekcyjno-edukacyjnych dla osób stosujących przemoc 4 domową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2023 r. poz.1163)</w:t>
      </w:r>
      <w:r w:rsidR="00CD0BBA">
        <w:rPr>
          <w:rFonts w:ascii="Times New Roman" w:hAnsi="Times New Roman" w:cs="Times New Roman"/>
          <w:sz w:val="24"/>
          <w:szCs w:val="24"/>
        </w:rPr>
        <w:t>.</w:t>
      </w:r>
    </w:p>
    <w:p w14:paraId="1699ACAC" w14:textId="77777777" w:rsidR="00741C08" w:rsidRPr="00614795" w:rsidRDefault="00741C08" w:rsidP="00741C08">
      <w:pPr>
        <w:spacing w:after="0" w:line="360" w:lineRule="auto"/>
        <w:jc w:val="both"/>
        <w:rPr>
          <w:rFonts w:ascii="Times New Roman" w:hAnsi="Times New Roman" w:cs="Times New Roman"/>
          <w:sz w:val="24"/>
          <w:szCs w:val="24"/>
        </w:rPr>
      </w:pPr>
    </w:p>
    <w:p w14:paraId="2081F896" w14:textId="77777777" w:rsidR="00741C08" w:rsidRPr="00614795" w:rsidRDefault="00741C08" w:rsidP="00741C08">
      <w:pPr>
        <w:spacing w:after="0" w:line="360" w:lineRule="auto"/>
        <w:jc w:val="both"/>
        <w:rPr>
          <w:rFonts w:ascii="Times New Roman" w:hAnsi="Times New Roman" w:cs="Times New Roman"/>
          <w:sz w:val="24"/>
          <w:szCs w:val="24"/>
        </w:rPr>
      </w:pPr>
    </w:p>
    <w:p w14:paraId="352A4B83" w14:textId="77777777" w:rsidR="00741C08" w:rsidRPr="00614795" w:rsidRDefault="00741C08" w:rsidP="00741C08">
      <w:pPr>
        <w:rPr>
          <w:rFonts w:ascii="Times New Roman" w:hAnsi="Times New Roman" w:cs="Times New Roman"/>
          <w:b/>
          <w:bCs/>
          <w:sz w:val="24"/>
          <w:szCs w:val="24"/>
        </w:rPr>
      </w:pPr>
    </w:p>
    <w:p w14:paraId="06F5D61B" w14:textId="77777777" w:rsidR="00741C08" w:rsidRDefault="00741C08"/>
    <w:p w14:paraId="0C9C4DED" w14:textId="77777777" w:rsidR="00741C08" w:rsidRDefault="00741C08"/>
    <w:p w14:paraId="654227F7" w14:textId="77777777" w:rsidR="00741C08" w:rsidRDefault="00741C08"/>
    <w:p w14:paraId="56983A61" w14:textId="77777777" w:rsidR="00741C08" w:rsidRDefault="00741C08"/>
    <w:p w14:paraId="2BCFC925" w14:textId="77777777" w:rsidR="00741C08" w:rsidRDefault="00741C08"/>
    <w:p w14:paraId="6E7C72C7" w14:textId="77777777" w:rsidR="00741C08" w:rsidRDefault="00741C08"/>
    <w:p w14:paraId="7F38CE3B" w14:textId="77777777" w:rsidR="00741C08" w:rsidRDefault="00741C08"/>
    <w:p w14:paraId="33DF4CDC" w14:textId="77777777" w:rsidR="00741C08" w:rsidRDefault="00741C08"/>
    <w:p w14:paraId="0F3B5AEC" w14:textId="77777777" w:rsidR="00741C08" w:rsidRDefault="00741C08"/>
    <w:p w14:paraId="0D9803B6" w14:textId="77777777" w:rsidR="00741C08" w:rsidRDefault="00741C08"/>
    <w:p w14:paraId="0CA05857" w14:textId="77777777" w:rsidR="00741C08" w:rsidRDefault="00741C08"/>
    <w:p w14:paraId="39B36886" w14:textId="77777777" w:rsidR="00741C08" w:rsidRDefault="00741C08"/>
    <w:p w14:paraId="326365C0" w14:textId="77777777" w:rsidR="00741C08" w:rsidRDefault="00741C08"/>
    <w:p w14:paraId="73982BCE" w14:textId="5D6C8949" w:rsidR="00413AE6" w:rsidRPr="00452DC7" w:rsidRDefault="00452DC7" w:rsidP="00452DC7">
      <w:pPr>
        <w:spacing w:before="240" w:after="0"/>
        <w:ind w:firstLine="708"/>
        <w:rPr>
          <w:rFonts w:ascii="Times New Roman" w:hAnsi="Times New Roman" w:cs="Times New Roman"/>
          <w:b/>
          <w:bCs/>
          <w:sz w:val="28"/>
          <w:szCs w:val="28"/>
        </w:rPr>
      </w:pPr>
      <w:r w:rsidRPr="00452DC7">
        <w:rPr>
          <w:rFonts w:ascii="Times New Roman" w:hAnsi="Times New Roman" w:cs="Times New Roman"/>
          <w:b/>
          <w:bCs/>
          <w:sz w:val="28"/>
          <w:szCs w:val="28"/>
        </w:rPr>
        <w:lastRenderedPageBreak/>
        <w:t xml:space="preserve">3. </w:t>
      </w:r>
      <w:r w:rsidR="00741C08" w:rsidRPr="00452DC7">
        <w:rPr>
          <w:rFonts w:ascii="Times New Roman" w:hAnsi="Times New Roman" w:cs="Times New Roman"/>
          <w:b/>
          <w:bCs/>
          <w:sz w:val="28"/>
          <w:szCs w:val="28"/>
        </w:rPr>
        <w:t>Zdefiniowanie i charakterystyka zjawiska przemocy domowej</w:t>
      </w:r>
    </w:p>
    <w:p w14:paraId="12C0CD63" w14:textId="26A8B32B" w:rsidR="00741C08" w:rsidRDefault="00741C08" w:rsidP="00452DC7">
      <w:pPr>
        <w:spacing w:before="240" w:after="0" w:line="360" w:lineRule="auto"/>
        <w:ind w:firstLine="708"/>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Przemoc domowa stanowi jeden z poważniejszych problemów współczesnego świata. Fakt, że ktoś może nie być bezpieczny we własnym domu, szczególnie że zjawisko to dotyka przede wszystkim dzieci, kobiety, osoby starsze i z niepełnosprawnością, jest jedną z największych </w:t>
      </w:r>
      <w:r w:rsidR="00851962">
        <w:rPr>
          <w:rFonts w:ascii="Times New Roman" w:hAnsi="Times New Roman" w:cs="Times New Roman"/>
          <w:kern w:val="2"/>
          <w:sz w:val="24"/>
          <w:szCs w:val="24"/>
          <w14:ligatures w14:val="standardContextual"/>
        </w:rPr>
        <w:t>dysfunkcji</w:t>
      </w:r>
      <w:r>
        <w:rPr>
          <w:rFonts w:ascii="Times New Roman" w:hAnsi="Times New Roman" w:cs="Times New Roman"/>
          <w:kern w:val="2"/>
          <w:sz w:val="24"/>
          <w:szCs w:val="24"/>
          <w14:ligatures w14:val="standardContextual"/>
        </w:rPr>
        <w:t xml:space="preserve"> XXI wieku. Przeciwdziałanie jej powinno więc zajmować priorytetowe miejsce wśród zadań organów państwa, w szczególności na poziomie gminnym. Dla skutecznego przeciwdziałania przemocy domowej, konieczna jest świadomość specyfiki tego zjawiska, zwłaszcza że z przemocą domową wiąże się wiele mitów i stereotypów z pewnością utrudniających walkę z tym problemem.</w:t>
      </w:r>
    </w:p>
    <w:p w14:paraId="0993F7BB" w14:textId="089A098E" w:rsidR="00741C08" w:rsidRPr="007B618A" w:rsidRDefault="00741C08" w:rsidP="00741C08">
      <w:pPr>
        <w:spacing w:after="0" w:line="360" w:lineRule="auto"/>
        <w:ind w:firstLine="708"/>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W myśl obowiązującej Ustawy z dn</w:t>
      </w:r>
      <w:r w:rsidR="00851962">
        <w:rPr>
          <w:rFonts w:ascii="Times New Roman" w:hAnsi="Times New Roman" w:cs="Times New Roman"/>
          <w:kern w:val="2"/>
          <w:sz w:val="24"/>
          <w:szCs w:val="24"/>
          <w14:ligatures w14:val="standardContextual"/>
        </w:rPr>
        <w:t>ia</w:t>
      </w:r>
      <w:r w:rsidRPr="007B618A">
        <w:rPr>
          <w:rFonts w:ascii="Times New Roman" w:hAnsi="Times New Roman" w:cs="Times New Roman"/>
          <w:kern w:val="2"/>
          <w:sz w:val="24"/>
          <w:szCs w:val="24"/>
          <w14:ligatures w14:val="standardContextual"/>
        </w:rPr>
        <w:t xml:space="preserve"> 29.07.2005r. o przeciwdziałaniu przemocy domowej (</w:t>
      </w:r>
      <w:r w:rsidR="00B52D6B">
        <w:rPr>
          <w:rFonts w:ascii="Times New Roman" w:hAnsi="Times New Roman" w:cs="Times New Roman"/>
          <w:kern w:val="2"/>
          <w:sz w:val="24"/>
          <w:szCs w:val="24"/>
          <w14:ligatures w14:val="standardContextual"/>
        </w:rPr>
        <w:t xml:space="preserve">t.j. </w:t>
      </w:r>
      <w:r w:rsidRPr="007B618A">
        <w:rPr>
          <w:rFonts w:ascii="Times New Roman" w:hAnsi="Times New Roman" w:cs="Times New Roman"/>
          <w:kern w:val="2"/>
          <w:sz w:val="24"/>
          <w:szCs w:val="24"/>
          <w14:ligatures w14:val="standardContextual"/>
        </w:rPr>
        <w:t>Dz.</w:t>
      </w:r>
      <w:r w:rsidR="00B52D6B">
        <w:rPr>
          <w:rFonts w:ascii="Times New Roman" w:hAnsi="Times New Roman" w:cs="Times New Roman"/>
          <w:kern w:val="2"/>
          <w:sz w:val="24"/>
          <w:szCs w:val="24"/>
          <w14:ligatures w14:val="standardContextual"/>
        </w:rPr>
        <w:t xml:space="preserve"> </w:t>
      </w:r>
      <w:r w:rsidRPr="007B618A">
        <w:rPr>
          <w:rFonts w:ascii="Times New Roman" w:hAnsi="Times New Roman" w:cs="Times New Roman"/>
          <w:kern w:val="2"/>
          <w:sz w:val="24"/>
          <w:szCs w:val="24"/>
          <w14:ligatures w14:val="standardContextual"/>
        </w:rPr>
        <w:t>U.</w:t>
      </w:r>
      <w:r w:rsidR="00B52D6B">
        <w:rPr>
          <w:rFonts w:ascii="Times New Roman" w:hAnsi="Times New Roman" w:cs="Times New Roman"/>
          <w:kern w:val="2"/>
          <w:sz w:val="24"/>
          <w:szCs w:val="24"/>
          <w14:ligatures w14:val="standardContextual"/>
        </w:rPr>
        <w:t xml:space="preserve"> </w:t>
      </w:r>
      <w:r w:rsidRPr="007B618A">
        <w:rPr>
          <w:rFonts w:ascii="Times New Roman" w:hAnsi="Times New Roman" w:cs="Times New Roman"/>
          <w:kern w:val="2"/>
          <w:sz w:val="24"/>
          <w:szCs w:val="24"/>
          <w14:ligatures w14:val="standardContextual"/>
        </w:rPr>
        <w:t>2024</w:t>
      </w:r>
      <w:r>
        <w:rPr>
          <w:rFonts w:ascii="Times New Roman" w:hAnsi="Times New Roman" w:cs="Times New Roman"/>
          <w:kern w:val="2"/>
          <w:sz w:val="24"/>
          <w:szCs w:val="24"/>
          <w14:ligatures w14:val="standardContextual"/>
        </w:rPr>
        <w:t>r. poz.</w:t>
      </w:r>
      <w:r w:rsidR="00B52D6B">
        <w:rPr>
          <w:rFonts w:ascii="Times New Roman" w:hAnsi="Times New Roman" w:cs="Times New Roman"/>
          <w:kern w:val="2"/>
          <w:sz w:val="24"/>
          <w:szCs w:val="24"/>
          <w14:ligatures w14:val="standardContextual"/>
        </w:rPr>
        <w:t xml:space="preserve"> 1673</w:t>
      </w:r>
      <w:r w:rsidRPr="007B618A">
        <w:rPr>
          <w:rFonts w:ascii="Times New Roman" w:hAnsi="Times New Roman" w:cs="Times New Roman"/>
          <w:kern w:val="2"/>
          <w:sz w:val="24"/>
          <w:szCs w:val="24"/>
          <w14:ligatures w14:val="standardContextual"/>
        </w:rPr>
        <w:t xml:space="preserve">) definicja zjawiska jest następująca: to jednorazowe albo powtarzające się umyślne działanie lub zaniechanie, wykorzystujące przewagę fizyczną, psychiczną lub ekonomiczną, naruszające prawa lub dobra osobiste osoby doznającej przemocy domowej, w szczególności: </w:t>
      </w:r>
    </w:p>
    <w:p w14:paraId="0C936D38"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 narażające tę osobę na niebezpieczeństwo utraty życia, zdrowia lub mienia, </w:t>
      </w:r>
    </w:p>
    <w:p w14:paraId="0ED1BE3C"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naruszające jej godność, nietykalność cielesną lub wolność, w tym seksualną,</w:t>
      </w:r>
    </w:p>
    <w:p w14:paraId="1F7BC2D0"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powodujące szkody na jej zdrowiu fizycznym lub psychicznym, wywołujące u tej osoby cierpienie lub krzywdę,</w:t>
      </w:r>
    </w:p>
    <w:p w14:paraId="69ED762F"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ograniczające lub pozbawiające tę osobę dostępu do środków finansowych lub możliwości podjęcia pracy lub uzyskania samodzielności finansowej,</w:t>
      </w:r>
    </w:p>
    <w:p w14:paraId="55DBD3FF"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 istotnie naruszające prywatność tej osoby lub wzbudzające u niej poczucie zagrożenia, poniżenia lub udręczenia, w tym podejmowane za pomocą środków komunikacji elektronicznej. </w:t>
      </w:r>
    </w:p>
    <w:p w14:paraId="6D60BF31" w14:textId="77777777" w:rsidR="00741C08" w:rsidRPr="007B618A" w:rsidRDefault="00741C08" w:rsidP="00741C08">
      <w:pPr>
        <w:spacing w:after="0"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Wskaźnikami zachowania przemocowego są: </w:t>
      </w:r>
    </w:p>
    <w:p w14:paraId="3393A7AC"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Intencjonalne działanie bądź zaniechanie działania </w:t>
      </w:r>
      <w:r w:rsidRPr="007B618A">
        <w:rPr>
          <w:rFonts w:ascii="Times New Roman" w:hAnsi="Times New Roman" w:cs="Times New Roman"/>
          <w:kern w:val="2"/>
          <w:sz w:val="24"/>
          <w:szCs w:val="24"/>
          <w14:ligatures w14:val="standardContextual"/>
        </w:rPr>
        <w:t xml:space="preserve">(działanie sprawcy jest celowe, zamierzone, skupione na podporządkowaniu drugiej osoby) </w:t>
      </w:r>
    </w:p>
    <w:p w14:paraId="4294487A"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Dysproporcja sił </w:t>
      </w:r>
      <w:r w:rsidRPr="007B618A">
        <w:rPr>
          <w:rFonts w:ascii="Times New Roman" w:hAnsi="Times New Roman" w:cs="Times New Roman"/>
          <w:kern w:val="2"/>
          <w:sz w:val="24"/>
          <w:szCs w:val="24"/>
          <w14:ligatures w14:val="standardContextual"/>
        </w:rPr>
        <w:t xml:space="preserve">(sprawca ma przewagę nad ofiarą: fizyczną, psychiczną, emocjonalną, finansową, intelektualną, społeczną, itd.) </w:t>
      </w:r>
    </w:p>
    <w:p w14:paraId="4DAD45BD"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Naruszenie praw, dóbr osobistych </w:t>
      </w:r>
      <w:r w:rsidRPr="007B618A">
        <w:rPr>
          <w:rFonts w:ascii="Times New Roman" w:hAnsi="Times New Roman" w:cs="Times New Roman"/>
          <w:kern w:val="2"/>
          <w:sz w:val="24"/>
          <w:szCs w:val="24"/>
          <w14:ligatures w14:val="standardContextual"/>
        </w:rPr>
        <w:t>(sprawca wykorzystując swoją przewagę narusza podstawowe prawa osoby krzywdzonej, np. prawo do nietykalności fizycznej, prawo do wyrażania swoich poglądów, opinii, prawo do decydowania o sobie, prawo do godności, szacunku, wolności i wyborów, prawo do utrzymywania kontaktów z rodziną, przyjaciółmi, itd.)</w:t>
      </w:r>
    </w:p>
    <w:p w14:paraId="0B594033" w14:textId="77777777" w:rsidR="00741C08" w:rsidRPr="00A556E2"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lastRenderedPageBreak/>
        <w:t xml:space="preserve">Powoduje szkody i cierpienie </w:t>
      </w:r>
      <w:r w:rsidRPr="007B618A">
        <w:rPr>
          <w:rFonts w:ascii="Times New Roman" w:hAnsi="Times New Roman" w:cs="Times New Roman"/>
          <w:kern w:val="2"/>
          <w:sz w:val="24"/>
          <w:szCs w:val="24"/>
          <w14:ligatures w14:val="standardContextual"/>
        </w:rPr>
        <w:t xml:space="preserve">(fizyczne, psychiczne, ekonomiczne). </w:t>
      </w:r>
    </w:p>
    <w:p w14:paraId="7A00A483" w14:textId="77777777" w:rsidR="00741C08" w:rsidRDefault="00741C08" w:rsidP="00741C08">
      <w:pPr>
        <w:spacing w:after="0"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Ze zjawiskiem przemocy domowej mamy do czynienia, w sytuacji, gdy występują łącznie wszystkie wymienione wskaźniki. </w:t>
      </w:r>
    </w:p>
    <w:p w14:paraId="05B43A71" w14:textId="77777777" w:rsidR="00741C08" w:rsidRPr="007B618A" w:rsidRDefault="00741C08" w:rsidP="00741C08">
      <w:pPr>
        <w:spacing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Przemoc domowa może przybierać następujące formy: </w:t>
      </w:r>
    </w:p>
    <w:p w14:paraId="6E32B679"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Przemoc psychiczna</w:t>
      </w:r>
      <w:r w:rsidRPr="007B618A">
        <w:rPr>
          <w:rFonts w:ascii="Times New Roman" w:hAnsi="Times New Roman" w:cs="Times New Roman"/>
          <w:kern w:val="2"/>
          <w:sz w:val="24"/>
          <w:szCs w:val="24"/>
          <w14:ligatures w14:val="standardContextual"/>
        </w:rPr>
        <w:t xml:space="preserve"> – narusza godność osobistą. Powoduje obniżenie poczucia własnej wartości i utratę wiary we własne możliwości, uniemożliwia podjęcie działań niezgodnych z życzeniami sprawcy, całkowicie uzależnia ofiarę od jej prześladowcy. </w:t>
      </w:r>
    </w:p>
    <w:p w14:paraId="2A8F2D5B"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fizyczna </w:t>
      </w:r>
      <w:r w:rsidRPr="007B618A">
        <w:rPr>
          <w:rFonts w:ascii="Times New Roman" w:hAnsi="Times New Roman" w:cs="Times New Roman"/>
          <w:kern w:val="2"/>
          <w:sz w:val="24"/>
          <w:szCs w:val="24"/>
          <w14:ligatures w14:val="standardContextual"/>
        </w:rPr>
        <w:t xml:space="preserve">– narusza nietykalność fizyczną. Zachowania powodujące uszkodzenie ciała lub niosące takie ryzyko, np. bicie, uderzanie przedmiotami, popychanie, szarpanie, kopanie, duszenie, policzkowanie, wykręcanie rąk, oparzanie, zmuszanie do zażywania alkoholu, narkotyków, leków. Bezpośrednimi skutkami przemocy są uszkodzenia ciała. Skutkami pośrednimi jest zespół stresu pourazowego, napady lęku, paniki, poczucie zagrożenia, zaburzenia psychosomatyczne, bezsenność, itp. </w:t>
      </w:r>
    </w:p>
    <w:p w14:paraId="51CBB707"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ekonomiczna </w:t>
      </w:r>
      <w:r w:rsidRPr="007B618A">
        <w:rPr>
          <w:rFonts w:ascii="Times New Roman" w:hAnsi="Times New Roman" w:cs="Times New Roman"/>
          <w:kern w:val="2"/>
          <w:sz w:val="24"/>
          <w:szCs w:val="24"/>
          <w14:ligatures w14:val="standardContextual"/>
        </w:rPr>
        <w:t>– prowadzi do całkowitej zależności finansowej ofiary od sprawcy, pozostawia osobę bez środków do życia, może wiązać się z koniecznością spłaty zobowiązań zaciągniętych przez sprawcę bez wiedzy i zgody jego ofiary. Przykładem zachowań jest: zabieranie zarobków, kart kredytowych, dowodu osobistego lub innych ważnych dokumentów, dysponowanie środkami finansowymi bez wiedzy/zgody, niszczenie mienia, odmawianie pieniędzy na podstawowe potrzeby, utrzymanie, kontrolowanie wydatków.</w:t>
      </w:r>
    </w:p>
    <w:p w14:paraId="0F395F83"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seksualna </w:t>
      </w:r>
      <w:r w:rsidRPr="007B618A">
        <w:rPr>
          <w:rFonts w:ascii="Times New Roman" w:hAnsi="Times New Roman" w:cs="Times New Roman"/>
          <w:kern w:val="2"/>
          <w:sz w:val="24"/>
          <w:szCs w:val="24"/>
          <w14:ligatures w14:val="standardContextual"/>
        </w:rPr>
        <w:t xml:space="preserve">– dotyczy zachowań naruszających intymność. Może polegać na bezpośrednim użyciu siły lub szantażu emocjonalnym. Przemoc seksualna obejmuje takie zachowania jak: obmacywanie, gwałt, zmuszanie do seksu w ramach obowiązku małżeńskiego, wyśmiewanie preferencji lub reakcji seksualnych, zmuszanie do oglądania pornografii. Doświadczanie przemocy seksualnej powoduje obrażenia fizyczne, ból oraz cierpienie, zaburzenie seksualne, utratę poczucia bycia atrakcyjnym i wartościowym, oziębłość, niską samoocenę. </w:t>
      </w:r>
    </w:p>
    <w:p w14:paraId="2711E182" w14:textId="77777777" w:rsidR="00741C08" w:rsidRDefault="00741C08" w:rsidP="006F4CC7">
      <w:pPr>
        <w:numPr>
          <w:ilvl w:val="0"/>
          <w:numId w:val="5"/>
        </w:numPr>
        <w:spacing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Zaniedbanie </w:t>
      </w:r>
      <w:r w:rsidRPr="007B618A">
        <w:rPr>
          <w:rFonts w:ascii="Times New Roman" w:hAnsi="Times New Roman" w:cs="Times New Roman"/>
          <w:kern w:val="2"/>
          <w:sz w:val="24"/>
          <w:szCs w:val="24"/>
          <w14:ligatures w14:val="standardContextual"/>
        </w:rPr>
        <w:t xml:space="preserve">– wynika z zaniechania obowiązku opieki nad osobami najbliższymi, które funkcjonują w zależności od innych osób (dziecko, osoba w wieku senioralnym, osoba z niepełnosprawnością). Wyróżnia się różne formy zaniedbania: </w:t>
      </w:r>
      <w:r w:rsidRPr="007B618A">
        <w:rPr>
          <w:rFonts w:ascii="Times New Roman" w:hAnsi="Times New Roman" w:cs="Times New Roman"/>
          <w:i/>
          <w:iCs/>
          <w:kern w:val="2"/>
          <w:sz w:val="24"/>
          <w:szCs w:val="24"/>
          <w14:ligatures w14:val="standardContextual"/>
        </w:rPr>
        <w:t>fizyczne</w:t>
      </w:r>
      <w:r w:rsidRPr="007B618A">
        <w:rPr>
          <w:rFonts w:ascii="Times New Roman" w:hAnsi="Times New Roman" w:cs="Times New Roman"/>
          <w:kern w:val="2"/>
          <w:sz w:val="24"/>
          <w:szCs w:val="24"/>
          <w14:ligatures w14:val="standardContextual"/>
        </w:rPr>
        <w:t xml:space="preserve"> (utrudnianie dostępu do jedzenia, wody, schronienia), </w:t>
      </w:r>
      <w:r w:rsidRPr="007B618A">
        <w:rPr>
          <w:rFonts w:ascii="Times New Roman" w:hAnsi="Times New Roman" w:cs="Times New Roman"/>
          <w:i/>
          <w:iCs/>
          <w:kern w:val="2"/>
          <w:sz w:val="24"/>
          <w:szCs w:val="24"/>
          <w14:ligatures w14:val="standardContextual"/>
        </w:rPr>
        <w:t>emocjonalne</w:t>
      </w:r>
      <w:r w:rsidRPr="007B618A">
        <w:rPr>
          <w:rFonts w:ascii="Times New Roman" w:hAnsi="Times New Roman" w:cs="Times New Roman"/>
          <w:kern w:val="2"/>
          <w:sz w:val="24"/>
          <w:szCs w:val="24"/>
          <w14:ligatures w14:val="standardContextual"/>
        </w:rPr>
        <w:t xml:space="preserve"> (brak poczucia bezpieczeństwa, nieokazywanie miłości, uwagi, wsparcia emocjonalnego, poradnictwa), </w:t>
      </w:r>
      <w:r w:rsidRPr="007B618A">
        <w:rPr>
          <w:rFonts w:ascii="Times New Roman" w:hAnsi="Times New Roman" w:cs="Times New Roman"/>
          <w:i/>
          <w:iCs/>
          <w:kern w:val="2"/>
          <w:sz w:val="24"/>
          <w:szCs w:val="24"/>
          <w14:ligatures w14:val="standardContextual"/>
        </w:rPr>
        <w:t>edukacyjne</w:t>
      </w:r>
      <w:r w:rsidRPr="007B618A">
        <w:rPr>
          <w:rFonts w:ascii="Times New Roman" w:hAnsi="Times New Roman" w:cs="Times New Roman"/>
          <w:kern w:val="2"/>
          <w:sz w:val="24"/>
          <w:szCs w:val="24"/>
          <w14:ligatures w14:val="standardContextual"/>
        </w:rPr>
        <w:t xml:space="preserve"> (opiekun nie zapisuje dziecka do szkoły czy nie wspiera, nie pomaga w realizacji obowiązku </w:t>
      </w:r>
      <w:r w:rsidRPr="007B618A">
        <w:rPr>
          <w:rFonts w:ascii="Times New Roman" w:hAnsi="Times New Roman" w:cs="Times New Roman"/>
          <w:kern w:val="2"/>
          <w:sz w:val="24"/>
          <w:szCs w:val="24"/>
          <w14:ligatures w14:val="standardContextual"/>
        </w:rPr>
        <w:lastRenderedPageBreak/>
        <w:t xml:space="preserve">szkolnego), </w:t>
      </w:r>
      <w:r w:rsidRPr="007B618A">
        <w:rPr>
          <w:rFonts w:ascii="Times New Roman" w:hAnsi="Times New Roman" w:cs="Times New Roman"/>
          <w:i/>
          <w:iCs/>
          <w:kern w:val="2"/>
          <w:sz w:val="24"/>
          <w:szCs w:val="24"/>
          <w14:ligatures w14:val="standardContextual"/>
        </w:rPr>
        <w:t>medyczne</w:t>
      </w:r>
      <w:r w:rsidRPr="007B618A">
        <w:rPr>
          <w:rFonts w:ascii="Times New Roman" w:hAnsi="Times New Roman" w:cs="Times New Roman"/>
          <w:kern w:val="2"/>
          <w:sz w:val="24"/>
          <w:szCs w:val="24"/>
          <w14:ligatures w14:val="standardContextual"/>
        </w:rPr>
        <w:t xml:space="preserve"> (brak dbałości w wystarczającym stopniu o zdrowie drugiej osoby, unikanie poszukiwania pomocy medycznej). </w:t>
      </w:r>
    </w:p>
    <w:p w14:paraId="7405058D" w14:textId="77777777" w:rsidR="00741C08" w:rsidRDefault="00741C08" w:rsidP="00741C08">
      <w:pPr>
        <w:spacing w:line="360" w:lineRule="auto"/>
        <w:ind w:left="360"/>
        <w:contextualSpacing/>
        <w:jc w:val="both"/>
        <w:rPr>
          <w:rFonts w:ascii="Times New Roman" w:hAnsi="Times New Roman" w:cs="Times New Roman"/>
          <w:b/>
          <w:bCs/>
          <w:kern w:val="2"/>
          <w:sz w:val="24"/>
          <w:szCs w:val="24"/>
          <w14:ligatures w14:val="standardContextual"/>
        </w:rPr>
      </w:pPr>
    </w:p>
    <w:p w14:paraId="7FB2DD71" w14:textId="77777777" w:rsidR="00741C08" w:rsidRPr="003B2F7C" w:rsidRDefault="00741C08" w:rsidP="006F4CC7">
      <w:pPr>
        <w:spacing w:after="0" w:line="360" w:lineRule="auto"/>
        <w:ind w:firstLine="360"/>
        <w:jc w:val="both"/>
        <w:rPr>
          <w:rFonts w:ascii="Times New Roman" w:hAnsi="Times New Roman" w:cs="Times New Roman"/>
          <w:b/>
          <w:bCs/>
          <w:sz w:val="24"/>
          <w:szCs w:val="24"/>
        </w:rPr>
      </w:pPr>
      <w:r w:rsidRPr="003B2F7C">
        <w:rPr>
          <w:rFonts w:ascii="Times New Roman" w:hAnsi="Times New Roman"/>
          <w:sz w:val="24"/>
          <w:szCs w:val="24"/>
        </w:rPr>
        <w:t xml:space="preserve">Repertuar takich patologicznych zachowań może być najrozmaitszy i najbardziej wymyślny, często wykraczający poza zdrowy rozsądek. Zdarza się, że osoba stosująca przemoc </w:t>
      </w:r>
      <w:r>
        <w:rPr>
          <w:rFonts w:ascii="Times New Roman" w:hAnsi="Times New Roman"/>
          <w:sz w:val="24"/>
          <w:szCs w:val="24"/>
        </w:rPr>
        <w:t xml:space="preserve">domową </w:t>
      </w:r>
      <w:r w:rsidRPr="003B2F7C">
        <w:rPr>
          <w:rFonts w:ascii="Times New Roman" w:hAnsi="Times New Roman"/>
          <w:sz w:val="24"/>
          <w:szCs w:val="24"/>
        </w:rPr>
        <w:t>łączy równocześnie różne przejawy zachowań przemocowych.</w:t>
      </w:r>
    </w:p>
    <w:p w14:paraId="0BE6358F"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p>
    <w:p w14:paraId="19A16C05" w14:textId="77777777" w:rsidR="00741C08" w:rsidRPr="007B618A" w:rsidRDefault="00741C08" w:rsidP="00741C08">
      <w:pPr>
        <w:spacing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W celu zrozumienia zjawiska przemocy domowej, konieczne jest poznanie tzw. </w:t>
      </w:r>
      <w:r w:rsidRPr="007B618A">
        <w:rPr>
          <w:rFonts w:ascii="Times New Roman" w:hAnsi="Times New Roman" w:cs="Times New Roman"/>
          <w:b/>
          <w:bCs/>
          <w:kern w:val="2"/>
          <w:sz w:val="24"/>
          <w:szCs w:val="24"/>
          <w14:ligatures w14:val="standardContextual"/>
        </w:rPr>
        <w:t>mechanizmów przemocy</w:t>
      </w:r>
      <w:r w:rsidRPr="007B618A">
        <w:rPr>
          <w:rFonts w:ascii="Times New Roman" w:hAnsi="Times New Roman" w:cs="Times New Roman"/>
          <w:kern w:val="2"/>
          <w:sz w:val="24"/>
          <w:szCs w:val="24"/>
          <w14:ligatures w14:val="standardContextual"/>
        </w:rPr>
        <w:t xml:space="preserve">, które tłumaczą nam zachowania osób krzywdzonych. Zaliczamy do nich: </w:t>
      </w:r>
    </w:p>
    <w:p w14:paraId="60B9B0B7"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„Pranie mózgu” </w:t>
      </w:r>
      <w:r w:rsidRPr="007B618A">
        <w:rPr>
          <w:rFonts w:ascii="Times New Roman" w:hAnsi="Times New Roman" w:cs="Times New Roman"/>
          <w:kern w:val="2"/>
          <w:sz w:val="24"/>
          <w:szCs w:val="24"/>
          <w14:ligatures w14:val="standardContextual"/>
        </w:rPr>
        <w:t xml:space="preserve">– opiera się na izolacji społecznej, poniżaniu, degradacji, wymuszaniu posłuszeństwa, groźbach i demonstracjach siły, wywoływaniu lęku, doprowadzeniu do wyczerpania i bezradności, wyśmiewaniu, podważaniu jasności myślenia oraz na sporadycznych i nieprzewidywalnych aktach przychylności czy pobłażliwości. Osoba krzywdzona jest poddawana licznym zabiegom celowym i systematycznym, by zmienić jej przekonania, postawy, uczucia, potrzeby tak, aby działała zgodnie z oczekiwaniami sprawcy, by przejęła ustalone przez niego „reguły gry”. Efektem takiego działania jest uzyskanie kontroli nad psychiką ofiary, jej myślami, zachowaniem i emocjami. Osoba krzywdzona staje się biernym obserwatorem wydarzeń. </w:t>
      </w:r>
    </w:p>
    <w:p w14:paraId="4EBD3F76"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Syndrom wyuczonej bezradności </w:t>
      </w:r>
      <w:r w:rsidRPr="007B618A">
        <w:rPr>
          <w:rFonts w:ascii="Times New Roman" w:hAnsi="Times New Roman" w:cs="Times New Roman"/>
          <w:kern w:val="2"/>
          <w:sz w:val="24"/>
          <w:szCs w:val="24"/>
          <w14:ligatures w14:val="standardContextual"/>
        </w:rPr>
        <w:t xml:space="preserve">– osoba krzywdzona nabiera przekonania, że cokolwiek zrobi, to i tak nie zmieni to jej sytuacji. To przekonanie, ta bezradność pojawia się w wyniku nabytych doświadczeń. Zwykle osoby doznające przemocy zwracają się o pomoc do osób bliskich, instytucji. W sytuacji, kiedy okazuje się, że działania mające chronić osobę doznającą przemocy nie skutkują i nie przynoszą oczekiwanych efektów – wycofują się z szukania pomocy. </w:t>
      </w:r>
    </w:p>
    <w:p w14:paraId="4D3869AF"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Proces wiktymizacji </w:t>
      </w:r>
      <w:r w:rsidRPr="007B618A">
        <w:rPr>
          <w:rFonts w:ascii="Times New Roman" w:hAnsi="Times New Roman" w:cs="Times New Roman"/>
          <w:kern w:val="2"/>
          <w:sz w:val="24"/>
          <w:szCs w:val="24"/>
          <w14:ligatures w14:val="standardContextual"/>
        </w:rPr>
        <w:t xml:space="preserve">– inaczej mówiąc, przyjęcie tożsamości ofiary. W wyniku doznawania przemocy, podejmowanie nieskutecznych prób obrony siebie, a także w wyniku wtórnego zranienia spowodowanego nieadekwatnymi do sytuacji reakcjami ludzi, do których osoba pokrzywdzona zwracała się o pomoc - nabiera przekonania, że zasługuje na takie traktowanie. </w:t>
      </w:r>
    </w:p>
    <w:p w14:paraId="083B33EC"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Syndrom sztokholmski </w:t>
      </w:r>
      <w:r w:rsidRPr="007B618A">
        <w:rPr>
          <w:rFonts w:ascii="Times New Roman" w:hAnsi="Times New Roman" w:cs="Times New Roman"/>
          <w:kern w:val="2"/>
          <w:sz w:val="24"/>
          <w:szCs w:val="24"/>
          <w14:ligatures w14:val="standardContextual"/>
        </w:rPr>
        <w:t xml:space="preserve">– charakteryzuje się silną więzią emocjonalną ze sprawcą przemocy, polega m.in. na usprawiedliwianiu go, chronieniu przed konsekwencjami jego własnych działań, angażowaniu się w jego obronę, mimo że jego zachowanie skierowane </w:t>
      </w:r>
      <w:r w:rsidRPr="007B618A">
        <w:rPr>
          <w:rFonts w:ascii="Times New Roman" w:hAnsi="Times New Roman" w:cs="Times New Roman"/>
          <w:kern w:val="2"/>
          <w:sz w:val="24"/>
          <w:szCs w:val="24"/>
          <w14:ligatures w14:val="standardContextual"/>
        </w:rPr>
        <w:lastRenderedPageBreak/>
        <w:t xml:space="preserve">jest przeciwko ofierze. Syndrom może pojawić się w sytuacji, kiedy życie osoby zostało poważnie zagrożone w związku z doznawaniem przemocy. Jest to pewnego rodzaju reakcja obronna, wyrażająca się paradoksalnie wdzięcznością, sympatią i troską dla sprawcy przemocy. </w:t>
      </w:r>
    </w:p>
    <w:p w14:paraId="624393F0"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Cykle przemocy domowej</w:t>
      </w:r>
      <w:r w:rsidRPr="007B618A">
        <w:rPr>
          <w:rFonts w:ascii="Times New Roman" w:hAnsi="Times New Roman" w:cs="Times New Roman"/>
          <w:kern w:val="2"/>
          <w:sz w:val="24"/>
          <w:szCs w:val="24"/>
          <w14:ligatures w14:val="standardContextual"/>
        </w:rPr>
        <w:t xml:space="preserve"> – przemoc w rodzinie nie jest wydarzeniem jednorazowym. Zwykle zachowania powtarzają się i pojawiają w określonym schemacie: </w:t>
      </w:r>
    </w:p>
    <w:p w14:paraId="558F48A9"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narastającego napięcia: </w:t>
      </w:r>
      <w:r w:rsidRPr="007B618A">
        <w:rPr>
          <w:rFonts w:ascii="Times New Roman" w:hAnsi="Times New Roman" w:cs="Times New Roman"/>
          <w:kern w:val="2"/>
          <w:sz w:val="24"/>
          <w:szCs w:val="24"/>
          <w14:ligatures w14:val="standardContextual"/>
        </w:rPr>
        <w:t xml:space="preserve">w relacji pojawia się napięcie, sprawca jest rozdrażniony, łatwo wpada w złość. Jednocześnie przerzuca odpowiedzialność za taki stan rzeczy na innych członków rodziny. Osoba doznają przemocy często stara się wszelkimi sposobami załagodzić sytuację. A fakt, że jej się to nie udaje, poczytuje za swoją winę i obarcza siebie odpowiedzialnością za przemoc. Jest cały czas spięta i zdenerwowana, gdyż wie, że wszystko co zrobi lub powie, może być pretekstem do wybuchu złości i agresji sprawcy. </w:t>
      </w:r>
    </w:p>
    <w:p w14:paraId="74E35980"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ostrej przemocy – </w:t>
      </w:r>
      <w:r w:rsidRPr="007B618A">
        <w:rPr>
          <w:rFonts w:ascii="Times New Roman" w:hAnsi="Times New Roman" w:cs="Times New Roman"/>
          <w:kern w:val="2"/>
          <w:sz w:val="24"/>
          <w:szCs w:val="24"/>
          <w14:ligatures w14:val="standardContextual"/>
        </w:rPr>
        <w:t xml:space="preserve">faza wybuchu, w której wzbierające napięcie eksploruje. Wybuch ten często jest nieadekwatny do przyczyny, którą podaje sprawca i niewiele ma z nią wspólnego. Ostatecznie sprawca uspokaja się po akcie przemocy. Osoby pokrzywdzone  najczęściej w tej fazie podejmują decyzję o szukaniu pomocy. </w:t>
      </w:r>
    </w:p>
    <w:p w14:paraId="50ED8919" w14:textId="77777777" w:rsidR="00741C08"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miodowego miesiąca </w:t>
      </w:r>
      <w:r w:rsidRPr="007B618A">
        <w:rPr>
          <w:rFonts w:ascii="Times New Roman" w:hAnsi="Times New Roman" w:cs="Times New Roman"/>
          <w:kern w:val="2"/>
          <w:sz w:val="24"/>
          <w:szCs w:val="24"/>
          <w14:ligatures w14:val="standardContextual"/>
        </w:rPr>
        <w:t xml:space="preserve">– chęć zadośćuczynienia, zapobieżenia konsekwencjom, o których mówi osoba pokrzywdzona powoduje, że sprawca okazuje skruchę, angażuje się w naprawianie szkód, obiecuje poprawę, składa deklaracje, jednocześnie usprawiedliwia siebie „to wszystko przez problemy w pracy”. Sprawca zaczyna zachowywać się w taki sposób, iż ofiara rzeczywiście wierzy w to, że przemoc nigdy już się nie powtórzy. </w:t>
      </w:r>
    </w:p>
    <w:p w14:paraId="43B158D3" w14:textId="77777777" w:rsidR="00741C08" w:rsidRPr="00A556E2"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p>
    <w:p w14:paraId="05A98134" w14:textId="66D0E998" w:rsidR="00741C08" w:rsidRDefault="00741C08" w:rsidP="00452DC7">
      <w:pPr>
        <w:spacing w:after="0" w:line="360" w:lineRule="auto"/>
        <w:ind w:firstLine="360"/>
        <w:jc w:val="both"/>
        <w:rPr>
          <w:rFonts w:ascii="Times New Roman" w:hAnsi="Times New Roman" w:cs="Times New Roman"/>
          <w:sz w:val="24"/>
          <w:szCs w:val="24"/>
        </w:rPr>
      </w:pPr>
      <w:r w:rsidRPr="007B618A">
        <w:rPr>
          <w:rFonts w:ascii="Times New Roman" w:hAnsi="Times New Roman" w:cs="Times New Roman"/>
          <w:sz w:val="24"/>
          <w:szCs w:val="24"/>
        </w:rPr>
        <w:t xml:space="preserve">Nie ulega żadnej wątpliwości, iż przemoc domowa jest kategorią zachowań negatywnych o dużej szkodliwości społecznej, jednakże zarazem trudnych do ujawnienia. W społeczeństwie istnieje nadal przeświadczenie, że przemoc jest kojarzona głównie z brutalną agresją w wymiarze fizycznym, która bezpośrednio pozostawia naoczne ślady doznanych aktów przemocy. Jednakże nierzadko zdarza się, że przemoc domowa przybiera mniej obrazowe i „spektakularne” formy, ponieważ nie pozostawia ran na ciele, lecz otwarte rany na duszy. W związku z powyższym często postrzegana jest przez osoby postronne, nieorientujące się w powyższej </w:t>
      </w:r>
      <w:r w:rsidR="006F4CC7" w:rsidRPr="007B618A">
        <w:rPr>
          <w:rFonts w:ascii="Times New Roman" w:hAnsi="Times New Roman" w:cs="Times New Roman"/>
          <w:sz w:val="24"/>
          <w:szCs w:val="24"/>
        </w:rPr>
        <w:t>tematyce</w:t>
      </w:r>
      <w:r w:rsidRPr="007B618A">
        <w:rPr>
          <w:rFonts w:ascii="Times New Roman" w:hAnsi="Times New Roman" w:cs="Times New Roman"/>
          <w:sz w:val="24"/>
          <w:szCs w:val="24"/>
        </w:rPr>
        <w:t xml:space="preserve"> jako małoistotna, bezpodstawna i nieuzasadniona. W konsekwencji czego jest bardzo często minimalizowana i lekceważona. Nadal wiele osób ma problem z rozpoznaniem i zdefiniowaniem pojęcia przemocy </w:t>
      </w:r>
      <w:r>
        <w:rPr>
          <w:rFonts w:ascii="Times New Roman" w:hAnsi="Times New Roman" w:cs="Times New Roman"/>
          <w:sz w:val="24"/>
          <w:szCs w:val="24"/>
        </w:rPr>
        <w:t>domowej</w:t>
      </w:r>
      <w:r w:rsidRPr="007B618A">
        <w:rPr>
          <w:rFonts w:ascii="Times New Roman" w:hAnsi="Times New Roman" w:cs="Times New Roman"/>
          <w:sz w:val="24"/>
          <w:szCs w:val="24"/>
        </w:rPr>
        <w:t>. Często zastanawia się, czy to już jest przemoc, czy tylko wewnętrzne konflikty rodzinne, które każda rodzina musi samodzielnie rozwiązać i nikt z zewnątrz nie powinien ingerować w sferę jej prywatności</w:t>
      </w:r>
      <w:r>
        <w:rPr>
          <w:rFonts w:ascii="Times New Roman" w:hAnsi="Times New Roman" w:cs="Times New Roman"/>
          <w:sz w:val="24"/>
          <w:szCs w:val="24"/>
        </w:rPr>
        <w:t>.</w:t>
      </w:r>
    </w:p>
    <w:p w14:paraId="52CE669B" w14:textId="5872AEB9" w:rsidR="00741C08" w:rsidRPr="00A556E2" w:rsidRDefault="00741C08" w:rsidP="00452DC7">
      <w:pPr>
        <w:spacing w:after="0" w:line="360" w:lineRule="auto"/>
        <w:jc w:val="both"/>
        <w:rPr>
          <w:rFonts w:ascii="Times New Roman" w:eastAsia="Calibri" w:hAnsi="Times New Roman" w:cs="Times New Roman"/>
          <w:sz w:val="24"/>
          <w:szCs w:val="24"/>
          <w:lang w:eastAsia="pl-PL"/>
        </w:rPr>
      </w:pPr>
      <w:r>
        <w:rPr>
          <w:rFonts w:ascii="Times New Roman" w:hAnsi="Times New Roman" w:cs="Times New Roman"/>
          <w:sz w:val="24"/>
          <w:szCs w:val="24"/>
        </w:rPr>
        <w:lastRenderedPageBreak/>
        <w:tab/>
        <w:t>Przemoc domowa to poważny problem, który wymaga natychmiastowej interwencji. Kluczowe jest rozpoznanie form przemocy i udzielenie wsparcia osobom doznającym przemocy</w:t>
      </w:r>
      <w:r w:rsidR="00851962">
        <w:rPr>
          <w:rFonts w:ascii="Times New Roman" w:hAnsi="Times New Roman" w:cs="Times New Roman"/>
          <w:sz w:val="24"/>
          <w:szCs w:val="24"/>
        </w:rPr>
        <w:t>,</w:t>
      </w:r>
      <w:r>
        <w:rPr>
          <w:rFonts w:ascii="Times New Roman" w:hAnsi="Times New Roman" w:cs="Times New Roman"/>
          <w:sz w:val="24"/>
          <w:szCs w:val="24"/>
        </w:rPr>
        <w:t xml:space="preserve"> poprzez zapewnienie bezpieczeństwa, odizolowanie od sprawcy i objęcie specjalistyczną pomocą. Dzięki procedurze „Niebieskie Karty” osoby krzywdzone mogą liczyć na pomoc ze strony różnych służb i podmiotów.</w:t>
      </w:r>
      <w:r w:rsidRPr="00A556E2">
        <w:t xml:space="preserve"> </w:t>
      </w:r>
      <w:r w:rsidRPr="00A556E2">
        <w:rPr>
          <w:rFonts w:ascii="Times New Roman" w:hAnsi="Times New Roman" w:cs="Times New Roman"/>
          <w:sz w:val="24"/>
          <w:szCs w:val="24"/>
        </w:rPr>
        <w:t>Dobrze, że coraz częściej sytuacje związane z przemocą domową są sygnalizowane, potępiane, wplatane w publiczne dyskusje.</w:t>
      </w:r>
      <w:r w:rsidRPr="00A556E2">
        <w:t xml:space="preserve"> </w:t>
      </w:r>
      <w:r w:rsidRPr="00A556E2">
        <w:rPr>
          <w:rFonts w:ascii="Times New Roman" w:hAnsi="Times New Roman" w:cs="Times New Roman"/>
          <w:sz w:val="24"/>
          <w:szCs w:val="24"/>
        </w:rPr>
        <w:t xml:space="preserve">Mieszkańców </w:t>
      </w:r>
      <w:r>
        <w:rPr>
          <w:rFonts w:ascii="Times New Roman" w:hAnsi="Times New Roman" w:cs="Times New Roman"/>
          <w:sz w:val="24"/>
          <w:szCs w:val="24"/>
        </w:rPr>
        <w:t>gminy</w:t>
      </w:r>
      <w:r w:rsidRPr="00A556E2">
        <w:rPr>
          <w:rFonts w:ascii="Times New Roman" w:hAnsi="Times New Roman" w:cs="Times New Roman"/>
          <w:sz w:val="24"/>
          <w:szCs w:val="24"/>
        </w:rPr>
        <w:t xml:space="preserve"> należy uświadamiać, edukować, wskazywać problem i angażować w walkę z przemocowymi elementami życia rodziny.</w:t>
      </w:r>
    </w:p>
    <w:p w14:paraId="5343236C" w14:textId="77777777" w:rsidR="00741C08" w:rsidRPr="007B618A" w:rsidRDefault="00741C08" w:rsidP="00741C08">
      <w:pPr>
        <w:rPr>
          <w:rFonts w:ascii="Times New Roman" w:hAnsi="Times New Roman" w:cs="Times New Roman"/>
          <w:b/>
          <w:bCs/>
          <w:sz w:val="32"/>
          <w:szCs w:val="32"/>
        </w:rPr>
      </w:pPr>
    </w:p>
    <w:p w14:paraId="51B2BB47" w14:textId="77777777" w:rsidR="00741C08" w:rsidRPr="007B618A" w:rsidRDefault="00741C08" w:rsidP="00741C08">
      <w:pPr>
        <w:rPr>
          <w:rFonts w:ascii="Times New Roman" w:hAnsi="Times New Roman" w:cs="Times New Roman"/>
          <w:b/>
          <w:bCs/>
          <w:sz w:val="32"/>
          <w:szCs w:val="32"/>
        </w:rPr>
      </w:pPr>
    </w:p>
    <w:p w14:paraId="50C772DA" w14:textId="77777777" w:rsidR="00741C08" w:rsidRDefault="00741C08" w:rsidP="00741C08">
      <w:pPr>
        <w:rPr>
          <w:rFonts w:ascii="Times New Roman" w:hAnsi="Times New Roman" w:cs="Times New Roman"/>
          <w:b/>
          <w:bCs/>
          <w:sz w:val="32"/>
          <w:szCs w:val="32"/>
        </w:rPr>
      </w:pPr>
    </w:p>
    <w:p w14:paraId="0E8DE9CB" w14:textId="77777777" w:rsidR="00741C08" w:rsidRDefault="00741C08" w:rsidP="00741C08">
      <w:pPr>
        <w:rPr>
          <w:rFonts w:ascii="Times New Roman" w:hAnsi="Times New Roman" w:cs="Times New Roman"/>
          <w:b/>
          <w:bCs/>
          <w:sz w:val="32"/>
          <w:szCs w:val="32"/>
        </w:rPr>
      </w:pPr>
    </w:p>
    <w:p w14:paraId="754EC6FE" w14:textId="77777777" w:rsidR="00741C08" w:rsidRDefault="00741C08" w:rsidP="00741C08">
      <w:pPr>
        <w:rPr>
          <w:rFonts w:ascii="Times New Roman" w:hAnsi="Times New Roman" w:cs="Times New Roman"/>
          <w:b/>
          <w:bCs/>
          <w:sz w:val="32"/>
          <w:szCs w:val="32"/>
        </w:rPr>
      </w:pPr>
    </w:p>
    <w:p w14:paraId="6A34EB97" w14:textId="77777777" w:rsidR="00741C08" w:rsidRDefault="00741C08" w:rsidP="00741C08">
      <w:pPr>
        <w:rPr>
          <w:rFonts w:ascii="Times New Roman" w:hAnsi="Times New Roman" w:cs="Times New Roman"/>
          <w:b/>
          <w:bCs/>
          <w:sz w:val="32"/>
          <w:szCs w:val="32"/>
        </w:rPr>
      </w:pPr>
    </w:p>
    <w:p w14:paraId="7035E807" w14:textId="77777777" w:rsidR="00741C08" w:rsidRDefault="00741C08"/>
    <w:p w14:paraId="723B786F" w14:textId="77777777" w:rsidR="00741C08" w:rsidRDefault="00741C08"/>
    <w:p w14:paraId="7BE69707" w14:textId="77777777" w:rsidR="00741C08" w:rsidRDefault="00741C08"/>
    <w:p w14:paraId="3200EE3E" w14:textId="77777777" w:rsidR="00741C08" w:rsidRDefault="00741C08"/>
    <w:p w14:paraId="3B6287D6" w14:textId="77777777" w:rsidR="00741C08" w:rsidRDefault="00741C08"/>
    <w:p w14:paraId="3975054C" w14:textId="77777777" w:rsidR="00741C08" w:rsidRDefault="00741C08"/>
    <w:p w14:paraId="47754FFE" w14:textId="77777777" w:rsidR="00741C08" w:rsidRDefault="00741C08"/>
    <w:p w14:paraId="3512F82E" w14:textId="77777777" w:rsidR="00741C08" w:rsidRDefault="00741C08"/>
    <w:p w14:paraId="11D84F6B" w14:textId="77777777" w:rsidR="00741C08" w:rsidRDefault="00741C08"/>
    <w:p w14:paraId="608FA480" w14:textId="77777777" w:rsidR="00741C08" w:rsidRDefault="00741C08"/>
    <w:p w14:paraId="717D739E" w14:textId="77777777" w:rsidR="00741C08" w:rsidRDefault="00741C08"/>
    <w:p w14:paraId="6D96EBBB" w14:textId="77777777" w:rsidR="00741C08" w:rsidRDefault="00741C08"/>
    <w:p w14:paraId="3E3083D3" w14:textId="77777777" w:rsidR="00452DC7" w:rsidRDefault="00452DC7"/>
    <w:p w14:paraId="75E24692" w14:textId="77777777" w:rsidR="00452DC7" w:rsidRDefault="00452DC7"/>
    <w:p w14:paraId="7B0BA8DB" w14:textId="77777777" w:rsidR="00452DC7" w:rsidRDefault="00452DC7"/>
    <w:p w14:paraId="5AE94C53" w14:textId="77777777" w:rsidR="00741C08" w:rsidRDefault="00741C08"/>
    <w:p w14:paraId="7E3BE1B2" w14:textId="47344466" w:rsidR="00413AE6" w:rsidRPr="00452DC7" w:rsidRDefault="00741C08" w:rsidP="00452DC7">
      <w:pPr>
        <w:pStyle w:val="Akapitzlist"/>
        <w:numPr>
          <w:ilvl w:val="0"/>
          <w:numId w:val="27"/>
        </w:numPr>
        <w:spacing w:before="240" w:after="0"/>
        <w:rPr>
          <w:rFonts w:ascii="Times New Roman" w:hAnsi="Times New Roman" w:cs="Times New Roman"/>
          <w:b/>
          <w:bCs/>
          <w:sz w:val="28"/>
          <w:szCs w:val="28"/>
        </w:rPr>
      </w:pPr>
      <w:r w:rsidRPr="00452DC7">
        <w:rPr>
          <w:rFonts w:ascii="Times New Roman" w:hAnsi="Times New Roman" w:cs="Times New Roman"/>
          <w:b/>
          <w:bCs/>
          <w:sz w:val="28"/>
          <w:szCs w:val="28"/>
        </w:rPr>
        <w:lastRenderedPageBreak/>
        <w:t>Diagnoza zjawiska przemocy domowej w Gminie Komorniki</w:t>
      </w:r>
    </w:p>
    <w:p w14:paraId="714AA098" w14:textId="3BBA6543" w:rsidR="00741C08" w:rsidRDefault="00741C08" w:rsidP="00452DC7">
      <w:pPr>
        <w:spacing w:before="240" w:after="0"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Określenie skali zjawiska przemocy domowej jest zadaniem niezwykle trudnym. Osoby, które jej doświadczają często nie chcą mówić o swoim problemie ze względu na strach, poczucie winy, obawę przed zmianą czy też osądzeniem ze strony rodziny lub też społeczności lokalnej. Przemocy domowej towarzyszy również wiele stereotypów, które powstrzymują osoby doświadczające przemocy przed udaniem się po pomoc.</w:t>
      </w:r>
      <w:r>
        <w:rPr>
          <w:rFonts w:ascii="Times New Roman" w:hAnsi="Times New Roman" w:cs="Times New Roman"/>
          <w:b/>
          <w:bCs/>
          <w:sz w:val="24"/>
          <w:szCs w:val="24"/>
        </w:rPr>
        <w:t xml:space="preserve"> </w:t>
      </w:r>
      <w:r>
        <w:rPr>
          <w:rFonts w:ascii="Times New Roman" w:hAnsi="Times New Roman" w:cs="Times New Roman"/>
          <w:sz w:val="24"/>
          <w:szCs w:val="24"/>
        </w:rPr>
        <w:t>Prowadzone statystyki przez służby i instytucje ujawniają tylko część zjawiska. W rzeczywistości liczba osób doświadczających przemocy i osób stosujących przemoc w rodzinie pozostaje tzw. ciemną liczbą. Należy domyślać się, że jest ona po częstokroć większa od ujawnionej.</w:t>
      </w:r>
    </w:p>
    <w:p w14:paraId="56FFCC5F" w14:textId="77777777" w:rsidR="00741C08" w:rsidRDefault="00741C08" w:rsidP="00741C0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Diagnoza związana ze skalą oraz charakterem zjawiska przemocy domowej Gminy Komorniki określona została na podstawie dwóch zasadniczych źródeł:</w:t>
      </w:r>
    </w:p>
    <w:p w14:paraId="2E503ABE" w14:textId="77777777" w:rsidR="00741C08" w:rsidRDefault="00741C08" w:rsidP="00741C08">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danych zawartych w procedurze „Niebieskie Karty” realizowanej w latach 2020 – 2023</w:t>
      </w:r>
    </w:p>
    <w:p w14:paraId="56EA69E2" w14:textId="77777777" w:rsidR="00741C08" w:rsidRDefault="00741C08" w:rsidP="00741C08">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badań ankietowych przeprowadzonych w 2024r. przez Zespół Interdyscyplinarny</w:t>
      </w:r>
    </w:p>
    <w:p w14:paraId="79ECDB4A" w14:textId="77777777" w:rsidR="00741C08" w:rsidRDefault="00741C08" w:rsidP="00741C08">
      <w:pPr>
        <w:pStyle w:val="Akapitzlist"/>
        <w:spacing w:line="360" w:lineRule="auto"/>
        <w:jc w:val="both"/>
        <w:rPr>
          <w:rFonts w:ascii="Times New Roman" w:hAnsi="Times New Roman" w:cs="Times New Roman"/>
          <w:sz w:val="24"/>
          <w:szCs w:val="24"/>
        </w:rPr>
      </w:pPr>
    </w:p>
    <w:p w14:paraId="0EA59E12"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Procedury „Niebieskie Karty” w Komornikach – jako źródło udokumentowanej wiedzy o problemie przemocy domowej.</w:t>
      </w:r>
    </w:p>
    <w:p w14:paraId="02ADD982" w14:textId="77777777"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Dostępnym i miarodajnym źródłem dotyczącym występowania przemocy domowej w Gminie Komorniki są informacje pochodzące z formularzy „Niebieskich Kart”, które wpływają do Zespołu Interdyscyplinarnego w Gminie Komorniki.</w:t>
      </w:r>
    </w:p>
    <w:p w14:paraId="627DEFD8" w14:textId="77777777"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Dane statystyczne zebrane zostały przez członków Zespołu Interdyscyplinarnego w wyniku przeprowadzenia analizy wszystkich procedur „Niebieskie Karty”, realizowanych w okresie od 2020r. do 2023r., na bazie Rozporządzenia Rady Ministrów z dnia 13 września 2011r. w sprawie procedury Niebieskie Karty zmienionego </w:t>
      </w:r>
      <w:r>
        <w:rPr>
          <w:rFonts w:ascii="Times New Roman" w:hAnsi="Times New Roman" w:cs="Times New Roman"/>
          <w:sz w:val="24"/>
          <w:szCs w:val="24"/>
        </w:rPr>
        <w:t xml:space="preserve">Rozporządzeniem Rady Ministrów z dnia 6 września 2023 roku w sprawie procedury „Niebieskie Karty” oraz wzorów formularzy „Niebieska Karta”. </w:t>
      </w:r>
      <w:r>
        <w:rPr>
          <w:rFonts w:ascii="Times New Roman" w:eastAsia="Calibri" w:hAnsi="Times New Roman" w:cs="Times New Roman"/>
          <w:sz w:val="24"/>
          <w:szCs w:val="24"/>
          <w:lang w:eastAsia="pl-PL"/>
        </w:rPr>
        <w:t>Realizację zadania oparto o ilościową i jakościową metodę analizy danych z wykorzystaniem dostępnych materiałów źródłowych, obejmujących teczki rodzin, dla których wszczęto procedurę „Niebieskie Karty” (zawierających dokumentację formularza „Niebieskie Karty”, protokoły z posiedzeń grup roboczych/diagnostyczno - pomocowych) oraz coroczne sprawozdania sporządzane przez przewodniczącą Zespołu Interdyscyplinarnego.</w:t>
      </w:r>
    </w:p>
    <w:p w14:paraId="364EEA10" w14:textId="77777777" w:rsidR="00851962" w:rsidRDefault="00851962" w:rsidP="00741C08">
      <w:pPr>
        <w:spacing w:after="0" w:line="360" w:lineRule="auto"/>
        <w:ind w:firstLine="708"/>
        <w:jc w:val="both"/>
        <w:rPr>
          <w:rFonts w:ascii="Times New Roman" w:eastAsia="Calibri" w:hAnsi="Times New Roman" w:cs="Times New Roman"/>
          <w:sz w:val="24"/>
          <w:szCs w:val="24"/>
          <w:lang w:eastAsia="pl-PL"/>
        </w:rPr>
      </w:pPr>
    </w:p>
    <w:p w14:paraId="14672457" w14:textId="77777777" w:rsidR="00741C08" w:rsidRDefault="00741C08" w:rsidP="00741C08">
      <w:pPr>
        <w:spacing w:after="0" w:line="360" w:lineRule="auto"/>
        <w:ind w:firstLine="708"/>
        <w:jc w:val="both"/>
        <w:rPr>
          <w:rFonts w:ascii="Times New Roman" w:eastAsia="Calibri" w:hAnsi="Times New Roman" w:cs="Times New Roman"/>
          <w:sz w:val="24"/>
          <w:szCs w:val="24"/>
          <w:lang w:eastAsia="pl-PL"/>
        </w:rPr>
      </w:pPr>
    </w:p>
    <w:p w14:paraId="53E9D32E" w14:textId="7D715E9B" w:rsidR="00741C08" w:rsidRDefault="00B42841"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Poniższa tabela </w:t>
      </w:r>
      <w:r w:rsidR="00741C08">
        <w:rPr>
          <w:rFonts w:ascii="Times New Roman" w:eastAsia="Calibri" w:hAnsi="Times New Roman" w:cs="Times New Roman"/>
          <w:sz w:val="24"/>
          <w:szCs w:val="24"/>
          <w:lang w:eastAsia="pl-PL"/>
        </w:rPr>
        <w:t>przedstawia dynamikę zdiagnozowanej przemocy domowej w ostatnich 4 latach.</w:t>
      </w:r>
    </w:p>
    <w:p w14:paraId="02C99ED9" w14:textId="77777777" w:rsidR="00B42841" w:rsidRDefault="00B42841" w:rsidP="00741C08">
      <w:pPr>
        <w:spacing w:after="0" w:line="360" w:lineRule="auto"/>
        <w:ind w:firstLine="708"/>
        <w:jc w:val="both"/>
        <w:rPr>
          <w:rFonts w:ascii="Times New Roman" w:eastAsia="Calibri" w:hAnsi="Times New Roman" w:cs="Times New Roman"/>
          <w:sz w:val="24"/>
          <w:szCs w:val="24"/>
          <w:lang w:eastAsia="pl-PL"/>
        </w:rPr>
      </w:pPr>
    </w:p>
    <w:p w14:paraId="4C5760AE" w14:textId="7FCE975F" w:rsidR="00741C08" w:rsidRPr="002D6233" w:rsidRDefault="00B42841" w:rsidP="00B42841">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w:t>
      </w:r>
      <w:r w:rsidR="007208FA" w:rsidRPr="002D6233">
        <w:rPr>
          <w:rFonts w:ascii="Times New Roman" w:eastAsia="Calibri" w:hAnsi="Times New Roman" w:cs="Times New Roman"/>
          <w:b/>
          <w:bCs/>
          <w:lang w:eastAsia="pl-PL"/>
        </w:rPr>
        <w:t>.</w:t>
      </w:r>
      <w:r w:rsidRPr="002D6233">
        <w:rPr>
          <w:rFonts w:ascii="Times New Roman" w:eastAsia="Calibri" w:hAnsi="Times New Roman" w:cs="Times New Roman"/>
          <w:b/>
          <w:bCs/>
          <w:lang w:eastAsia="pl-PL"/>
        </w:rPr>
        <w:t xml:space="preserve"> 1</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61F71CF8" w14:textId="77777777" w:rsidTr="006447AA">
        <w:tc>
          <w:tcPr>
            <w:tcW w:w="3681" w:type="dxa"/>
            <w:tcBorders>
              <w:top w:val="single" w:sz="4" w:space="0" w:color="auto"/>
              <w:left w:val="single" w:sz="4" w:space="0" w:color="auto"/>
              <w:bottom w:val="single" w:sz="4" w:space="0" w:color="auto"/>
              <w:right w:val="single" w:sz="4" w:space="0" w:color="auto"/>
            </w:tcBorders>
          </w:tcPr>
          <w:p w14:paraId="4F24CC4D" w14:textId="77777777" w:rsidR="00741C08" w:rsidRDefault="00741C08" w:rsidP="006447AA">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51BE7EB0" w14:textId="77777777" w:rsidR="00741C08" w:rsidRDefault="00741C08" w:rsidP="006447AA">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140F022D"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1ED342D4"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29B7879F"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00DAB8FB"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15D3471A" w14:textId="77777777" w:rsidTr="006447AA">
        <w:tc>
          <w:tcPr>
            <w:tcW w:w="3681" w:type="dxa"/>
            <w:tcBorders>
              <w:top w:val="single" w:sz="4" w:space="0" w:color="auto"/>
              <w:left w:val="single" w:sz="4" w:space="0" w:color="auto"/>
              <w:bottom w:val="single" w:sz="4" w:space="0" w:color="auto"/>
              <w:right w:val="single" w:sz="4" w:space="0" w:color="auto"/>
            </w:tcBorders>
          </w:tcPr>
          <w:p w14:paraId="601F413E"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uruchomionych procedur „Niebieskie Karty” w danym roku</w:t>
            </w:r>
          </w:p>
          <w:p w14:paraId="2A16C316" w14:textId="77777777" w:rsidR="00741C08" w:rsidRDefault="00741C08" w:rsidP="006447AA">
            <w:pPr>
              <w:spacing w:line="276" w:lineRule="auto"/>
              <w:jc w:val="both"/>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4646FB7C"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44</w:t>
            </w:r>
          </w:p>
        </w:tc>
        <w:tc>
          <w:tcPr>
            <w:tcW w:w="1417" w:type="dxa"/>
            <w:tcBorders>
              <w:top w:val="single" w:sz="4" w:space="0" w:color="auto"/>
              <w:left w:val="single" w:sz="4" w:space="0" w:color="auto"/>
              <w:bottom w:val="single" w:sz="4" w:space="0" w:color="auto"/>
              <w:right w:val="single" w:sz="4" w:space="0" w:color="auto"/>
            </w:tcBorders>
            <w:hideMark/>
          </w:tcPr>
          <w:p w14:paraId="2C2A8B61"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52</w:t>
            </w:r>
          </w:p>
        </w:tc>
        <w:tc>
          <w:tcPr>
            <w:tcW w:w="1276" w:type="dxa"/>
            <w:tcBorders>
              <w:top w:val="single" w:sz="4" w:space="0" w:color="auto"/>
              <w:left w:val="single" w:sz="4" w:space="0" w:color="auto"/>
              <w:bottom w:val="single" w:sz="4" w:space="0" w:color="auto"/>
              <w:right w:val="single" w:sz="4" w:space="0" w:color="auto"/>
            </w:tcBorders>
            <w:hideMark/>
          </w:tcPr>
          <w:p w14:paraId="7731DF14"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68</w:t>
            </w:r>
          </w:p>
        </w:tc>
        <w:tc>
          <w:tcPr>
            <w:tcW w:w="1412" w:type="dxa"/>
            <w:tcBorders>
              <w:top w:val="single" w:sz="4" w:space="0" w:color="auto"/>
              <w:left w:val="single" w:sz="4" w:space="0" w:color="auto"/>
              <w:bottom w:val="single" w:sz="4" w:space="0" w:color="auto"/>
              <w:right w:val="single" w:sz="4" w:space="0" w:color="auto"/>
            </w:tcBorders>
            <w:hideMark/>
          </w:tcPr>
          <w:p w14:paraId="4F47F01C"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2B36E3B2"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655B7D9F"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aktywnych procedur „Niebieskie Karty” (łącznie z kontynuowanymi z poprzednich lat)</w:t>
            </w:r>
          </w:p>
        </w:tc>
        <w:tc>
          <w:tcPr>
            <w:tcW w:w="1276" w:type="dxa"/>
            <w:tcBorders>
              <w:top w:val="single" w:sz="4" w:space="0" w:color="auto"/>
              <w:left w:val="single" w:sz="4" w:space="0" w:color="auto"/>
              <w:bottom w:val="single" w:sz="4" w:space="0" w:color="auto"/>
              <w:right w:val="single" w:sz="4" w:space="0" w:color="auto"/>
            </w:tcBorders>
            <w:hideMark/>
          </w:tcPr>
          <w:p w14:paraId="01EF1A0D"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71</w:t>
            </w:r>
          </w:p>
        </w:tc>
        <w:tc>
          <w:tcPr>
            <w:tcW w:w="1417" w:type="dxa"/>
            <w:tcBorders>
              <w:top w:val="single" w:sz="4" w:space="0" w:color="auto"/>
              <w:left w:val="single" w:sz="4" w:space="0" w:color="auto"/>
              <w:bottom w:val="single" w:sz="4" w:space="0" w:color="auto"/>
              <w:right w:val="single" w:sz="4" w:space="0" w:color="auto"/>
            </w:tcBorders>
            <w:hideMark/>
          </w:tcPr>
          <w:p w14:paraId="4CC71DAB"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80</w:t>
            </w:r>
          </w:p>
        </w:tc>
        <w:tc>
          <w:tcPr>
            <w:tcW w:w="1276" w:type="dxa"/>
            <w:tcBorders>
              <w:top w:val="single" w:sz="4" w:space="0" w:color="auto"/>
              <w:left w:val="single" w:sz="4" w:space="0" w:color="auto"/>
              <w:bottom w:val="single" w:sz="4" w:space="0" w:color="auto"/>
              <w:right w:val="single" w:sz="4" w:space="0" w:color="auto"/>
            </w:tcBorders>
            <w:hideMark/>
          </w:tcPr>
          <w:p w14:paraId="0DCA04C4"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104</w:t>
            </w:r>
          </w:p>
        </w:tc>
        <w:tc>
          <w:tcPr>
            <w:tcW w:w="1412" w:type="dxa"/>
            <w:tcBorders>
              <w:top w:val="single" w:sz="4" w:space="0" w:color="auto"/>
              <w:left w:val="single" w:sz="4" w:space="0" w:color="auto"/>
              <w:bottom w:val="single" w:sz="4" w:space="0" w:color="auto"/>
              <w:right w:val="single" w:sz="4" w:space="0" w:color="auto"/>
            </w:tcBorders>
            <w:hideMark/>
          </w:tcPr>
          <w:p w14:paraId="1A257CF1"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89</w:t>
            </w:r>
          </w:p>
        </w:tc>
      </w:tr>
    </w:tbl>
    <w:p w14:paraId="73C9FBB4" w14:textId="3802B480" w:rsidR="00741C08" w:rsidRDefault="00741C08" w:rsidP="00741C08">
      <w:pPr>
        <w:spacing w:after="0" w:line="360" w:lineRule="auto"/>
        <w:jc w:val="both"/>
        <w:rPr>
          <w:sz w:val="24"/>
          <w:szCs w:val="24"/>
        </w:rPr>
      </w:pPr>
    </w:p>
    <w:p w14:paraId="26CA12A4" w14:textId="77777777"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analizy ilości prowadzonych spraw przez Zespół Interdyscyplinarny w ramach procedury „Niebieskie Karty” zaobserwować można, iż na przestrzeni lat 2020-2023 na terenie Gminy Komorniki problem zdiagnozowanej przemocy domowej zwiększa się z roku na rok. Można zaobserwować, że w roku 2022 było nasilenie zjawiska. Być może miał na to wpływ skutek pandemii, która się zakończyła i w odroczonym czasie wpłynęła na pogorszenie w relacjach rodzinnych. W pierwszym wersie powyższej tabeli, wskazana jest ilość procedur, które zostały wszczęte w danym roku. Natomiast członkowie grup roboczych i diagnostyczno – pomocowych pracowali w danym roku ze zdecydowanie większą liczbą rodzin. Wynika to z faktu, że w niektórych rodzinach proces pomocy trwał dłużej i </w:t>
      </w:r>
      <w:r w:rsidRPr="00AC6C1E">
        <w:rPr>
          <w:rFonts w:ascii="Times New Roman" w:hAnsi="Times New Roman" w:cs="Times New Roman"/>
          <w:sz w:val="24"/>
          <w:szCs w:val="24"/>
        </w:rPr>
        <w:t>był kontynuowany w kolejnym roku a nawet przez następne dwa</w:t>
      </w:r>
      <w:r>
        <w:rPr>
          <w:rFonts w:ascii="Times New Roman" w:hAnsi="Times New Roman" w:cs="Times New Roman"/>
          <w:sz w:val="24"/>
          <w:szCs w:val="24"/>
        </w:rPr>
        <w:t xml:space="preserve">. Najbardziej widać to </w:t>
      </w:r>
      <w:r w:rsidRPr="00AC6C1E">
        <w:rPr>
          <w:rFonts w:ascii="Times New Roman" w:hAnsi="Times New Roman" w:cs="Times New Roman"/>
          <w:sz w:val="24"/>
          <w:szCs w:val="24"/>
        </w:rPr>
        <w:t>również</w:t>
      </w:r>
      <w:r>
        <w:rPr>
          <w:rFonts w:ascii="Times New Roman" w:hAnsi="Times New Roman" w:cs="Times New Roman"/>
          <w:sz w:val="24"/>
          <w:szCs w:val="24"/>
        </w:rPr>
        <w:t xml:space="preserve"> w roku kończącym pandemię, kiedy to było prowadzonych aż 104 procedury, pomimo iż zdiagnozowano przemoc w 68 nowych rodzinach. Tak więc, aż w 36 środowiskach domowych kryzys nadal trwał.</w:t>
      </w:r>
    </w:p>
    <w:p w14:paraId="3139E6EF" w14:textId="0FC70A0B"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Obecny rok charakteryzuje się zdecydowanie tendencją wzrostową liczby zarejestrowanych przypadków przemocy domowej w Gminie Komorniki, po uprzednim spadku w roku 2023r. Na dzień </w:t>
      </w:r>
      <w:r w:rsidR="00851962">
        <w:rPr>
          <w:rFonts w:ascii="Times New Roman" w:hAnsi="Times New Roman" w:cs="Times New Roman"/>
          <w:sz w:val="24"/>
          <w:szCs w:val="24"/>
        </w:rPr>
        <w:t xml:space="preserve">25.10.2024r. </w:t>
      </w:r>
      <w:r>
        <w:rPr>
          <w:rFonts w:ascii="Times New Roman" w:hAnsi="Times New Roman" w:cs="Times New Roman"/>
          <w:sz w:val="24"/>
          <w:szCs w:val="24"/>
        </w:rPr>
        <w:t xml:space="preserve">uruchomionych zostało już </w:t>
      </w:r>
      <w:r w:rsidR="00851962" w:rsidRPr="00851962">
        <w:rPr>
          <w:rFonts w:ascii="Times New Roman" w:hAnsi="Times New Roman" w:cs="Times New Roman"/>
          <w:b/>
          <w:bCs/>
          <w:sz w:val="24"/>
          <w:szCs w:val="24"/>
        </w:rPr>
        <w:t>7</w:t>
      </w:r>
      <w:r w:rsidR="006F4CC7">
        <w:rPr>
          <w:rFonts w:ascii="Times New Roman" w:hAnsi="Times New Roman" w:cs="Times New Roman"/>
          <w:b/>
          <w:bCs/>
          <w:sz w:val="24"/>
          <w:szCs w:val="24"/>
        </w:rPr>
        <w:t>4</w:t>
      </w:r>
      <w:r w:rsidR="00851962">
        <w:rPr>
          <w:rFonts w:ascii="Times New Roman" w:hAnsi="Times New Roman" w:cs="Times New Roman"/>
          <w:sz w:val="24"/>
          <w:szCs w:val="24"/>
        </w:rPr>
        <w:t xml:space="preserve"> </w:t>
      </w:r>
      <w:r>
        <w:rPr>
          <w:rFonts w:ascii="Times New Roman" w:hAnsi="Times New Roman" w:cs="Times New Roman"/>
          <w:sz w:val="24"/>
          <w:szCs w:val="24"/>
        </w:rPr>
        <w:t>procedur</w:t>
      </w:r>
      <w:r w:rsidR="00851962">
        <w:rPr>
          <w:rFonts w:ascii="Times New Roman" w:hAnsi="Times New Roman" w:cs="Times New Roman"/>
          <w:sz w:val="24"/>
          <w:szCs w:val="24"/>
        </w:rPr>
        <w:t>y</w:t>
      </w:r>
      <w:r>
        <w:rPr>
          <w:rFonts w:ascii="Times New Roman" w:hAnsi="Times New Roman" w:cs="Times New Roman"/>
          <w:sz w:val="24"/>
          <w:szCs w:val="24"/>
        </w:rPr>
        <w:t xml:space="preserve"> „Niebieskie Karty”.</w:t>
      </w:r>
    </w:p>
    <w:p w14:paraId="155D31FF" w14:textId="2E92A538"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ciągu ostatnich lat działania w ramach Zespołu zwiększyły swoją intensywność, szczególnie, że coraz więcej mieszkańców ma świadomość, iż jest to </w:t>
      </w:r>
      <w:r w:rsidR="00851962">
        <w:rPr>
          <w:rFonts w:ascii="Times New Roman" w:hAnsi="Times New Roman" w:cs="Times New Roman"/>
          <w:sz w:val="24"/>
          <w:szCs w:val="24"/>
        </w:rPr>
        <w:t>komórka</w:t>
      </w:r>
      <w:r>
        <w:rPr>
          <w:rFonts w:ascii="Times New Roman" w:hAnsi="Times New Roman" w:cs="Times New Roman"/>
          <w:sz w:val="24"/>
          <w:szCs w:val="24"/>
        </w:rPr>
        <w:t xml:space="preserve"> przeznaczona do walki z przemocą domową. Coraz więcej zgłoszeń napływa ze środowiska, ludzie wykazują coraz częściej postawę odpowiedzialności obywatelskiej i empatycznie podchodzą do sytuacji "zza ściany". </w:t>
      </w:r>
    </w:p>
    <w:p w14:paraId="3353CEF1" w14:textId="1D995B9C"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Znowelizowana ustawa o przeciwdziałaniu przemocy domowej, oprócz szeregu innych zmian wprowadziła możliwość powołania grupy diagnostyczno – pomocowej i dokonania wstępnej diagnozy, w sytuacji, gdy „osoba z zewnątrz”/świadek zgłasza, iż w danym środowisku rodzinnym może dochodzić do przemocy domowej. Działania pracownika socjalnego i dzielnicowego wchodzących obligatoryjnie w skład powyższej grupy, na etapie wstępnym są de facto zbliżone do działań w sytuacjach, gdy jest już wszczęta procedura „Niebieskie Karty”. Od czasu wejścia w życie „noweli” ustawy tj. od dnia 22 czerwca 2023r. do tutejszego Zespołu Interdyscyplinarnego wpłynęło </w:t>
      </w:r>
      <w:r>
        <w:rPr>
          <w:rFonts w:ascii="Times New Roman" w:hAnsi="Times New Roman" w:cs="Times New Roman"/>
          <w:b/>
          <w:bCs/>
          <w:sz w:val="24"/>
          <w:szCs w:val="24"/>
        </w:rPr>
        <w:t>1</w:t>
      </w:r>
      <w:r w:rsidR="00B42841">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takich zgłoszeń, z czego po wnikliwej diagnozie sytuacji rodzinnej, w </w:t>
      </w:r>
      <w:r>
        <w:rPr>
          <w:rFonts w:ascii="Times New Roman" w:hAnsi="Times New Roman" w:cs="Times New Roman"/>
          <w:b/>
          <w:bCs/>
          <w:sz w:val="24"/>
          <w:szCs w:val="24"/>
        </w:rPr>
        <w:t xml:space="preserve">4 </w:t>
      </w:r>
      <w:r>
        <w:rPr>
          <w:rFonts w:ascii="Times New Roman" w:hAnsi="Times New Roman" w:cs="Times New Roman"/>
          <w:sz w:val="24"/>
          <w:szCs w:val="24"/>
        </w:rPr>
        <w:t xml:space="preserve">przypadkach potwierdzono podejrzenie stosowania przemocy domowej i uruchomiono procedurę „Niebieskie Karty”. Natomiast w </w:t>
      </w:r>
      <w:r w:rsidR="00B42841">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środowiskach</w:t>
      </w:r>
      <w:r>
        <w:rPr>
          <w:rFonts w:ascii="Times New Roman" w:hAnsi="Times New Roman" w:cs="Times New Roman"/>
          <w:b/>
          <w:bCs/>
          <w:sz w:val="24"/>
          <w:szCs w:val="24"/>
        </w:rPr>
        <w:t xml:space="preserve"> </w:t>
      </w:r>
      <w:r>
        <w:rPr>
          <w:rFonts w:ascii="Times New Roman" w:hAnsi="Times New Roman" w:cs="Times New Roman"/>
          <w:sz w:val="24"/>
          <w:szCs w:val="24"/>
        </w:rPr>
        <w:t>nie potwierdziły się informacje i odstąpiono od dalszych działań.</w:t>
      </w:r>
    </w:p>
    <w:p w14:paraId="3136BC15" w14:textId="579D28D1" w:rsidR="00741C08" w:rsidRDefault="00B42841"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Poniższa tabela </w:t>
      </w:r>
      <w:r w:rsidR="00741C08">
        <w:rPr>
          <w:rFonts w:ascii="Times New Roman" w:hAnsi="Times New Roman" w:cs="Times New Roman"/>
          <w:sz w:val="24"/>
          <w:szCs w:val="24"/>
        </w:rPr>
        <w:t>przedstawia rozkład ilościowy wszczętych procedur „Niebieskie Karty” przez poszczególne podmioty do tego uprawnione.</w:t>
      </w:r>
    </w:p>
    <w:p w14:paraId="6976F5EA" w14:textId="77777777" w:rsidR="007208FA" w:rsidRDefault="007208FA" w:rsidP="00741C08">
      <w:pPr>
        <w:spacing w:after="0" w:line="360" w:lineRule="auto"/>
        <w:ind w:firstLine="708"/>
        <w:jc w:val="both"/>
        <w:rPr>
          <w:rFonts w:ascii="Times New Roman" w:hAnsi="Times New Roman" w:cs="Times New Roman"/>
          <w:sz w:val="24"/>
          <w:szCs w:val="24"/>
        </w:rPr>
      </w:pPr>
    </w:p>
    <w:p w14:paraId="1BDA44E0" w14:textId="6D2D4A3B" w:rsidR="00741C08" w:rsidRPr="002D6233" w:rsidRDefault="007208FA" w:rsidP="00B42841">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2</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559F2B32" w14:textId="77777777" w:rsidTr="006447AA">
        <w:tc>
          <w:tcPr>
            <w:tcW w:w="3681" w:type="dxa"/>
            <w:vMerge w:val="restart"/>
            <w:tcBorders>
              <w:top w:val="single" w:sz="4" w:space="0" w:color="auto"/>
              <w:left w:val="single" w:sz="4" w:space="0" w:color="auto"/>
              <w:bottom w:val="single" w:sz="4" w:space="0" w:color="auto"/>
              <w:right w:val="single" w:sz="4" w:space="0" w:color="auto"/>
            </w:tcBorders>
            <w:hideMark/>
          </w:tcPr>
          <w:p w14:paraId="1F9117A6" w14:textId="77777777" w:rsidR="00741C08" w:rsidRDefault="00741C08" w:rsidP="006447AA">
            <w:pPr>
              <w:spacing w:line="276" w:lineRule="auto"/>
              <w:jc w:val="center"/>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Podmioty, które przekazały „Niebieskie Karty”</w:t>
            </w:r>
          </w:p>
        </w:tc>
        <w:tc>
          <w:tcPr>
            <w:tcW w:w="5381" w:type="dxa"/>
            <w:gridSpan w:val="4"/>
            <w:tcBorders>
              <w:top w:val="single" w:sz="4" w:space="0" w:color="auto"/>
              <w:left w:val="single" w:sz="4" w:space="0" w:color="auto"/>
              <w:bottom w:val="single" w:sz="4" w:space="0" w:color="auto"/>
              <w:right w:val="single" w:sz="4" w:space="0" w:color="auto"/>
            </w:tcBorders>
            <w:hideMark/>
          </w:tcPr>
          <w:p w14:paraId="1C44FFB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Liczba uruchomionych procedur „Niebieskie Karty” </w:t>
            </w:r>
          </w:p>
          <w:p w14:paraId="1E12E31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na przestrzeni kolejnych lat</w:t>
            </w:r>
          </w:p>
        </w:tc>
      </w:tr>
      <w:tr w:rsidR="00741C08" w14:paraId="1C688E84" w14:textId="77777777" w:rsidTr="006447AA">
        <w:tc>
          <w:tcPr>
            <w:tcW w:w="3681" w:type="dxa"/>
            <w:vMerge/>
            <w:tcBorders>
              <w:top w:val="single" w:sz="4" w:space="0" w:color="auto"/>
              <w:left w:val="single" w:sz="4" w:space="0" w:color="auto"/>
              <w:bottom w:val="single" w:sz="4" w:space="0" w:color="auto"/>
              <w:right w:val="single" w:sz="4" w:space="0" w:color="auto"/>
            </w:tcBorders>
            <w:vAlign w:val="center"/>
            <w:hideMark/>
          </w:tcPr>
          <w:p w14:paraId="5648F355" w14:textId="77777777" w:rsidR="00741C08" w:rsidRDefault="00741C08" w:rsidP="006447AA">
            <w:pPr>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47ABD95F"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26BEF50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06CA7CB0"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211E2470"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34810927" w14:textId="77777777" w:rsidTr="006447AA">
        <w:tc>
          <w:tcPr>
            <w:tcW w:w="3681" w:type="dxa"/>
            <w:vMerge/>
            <w:tcBorders>
              <w:top w:val="single" w:sz="4" w:space="0" w:color="auto"/>
              <w:left w:val="single" w:sz="4" w:space="0" w:color="auto"/>
              <w:bottom w:val="single" w:sz="4" w:space="0" w:color="auto"/>
              <w:right w:val="single" w:sz="4" w:space="0" w:color="auto"/>
            </w:tcBorders>
            <w:vAlign w:val="center"/>
            <w:hideMark/>
          </w:tcPr>
          <w:p w14:paraId="72302FC6" w14:textId="77777777" w:rsidR="00741C08" w:rsidRDefault="00741C08" w:rsidP="006447AA">
            <w:pPr>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3DA5A642"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44</w:t>
            </w:r>
          </w:p>
        </w:tc>
        <w:tc>
          <w:tcPr>
            <w:tcW w:w="1417" w:type="dxa"/>
            <w:tcBorders>
              <w:top w:val="single" w:sz="4" w:space="0" w:color="auto"/>
              <w:left w:val="single" w:sz="4" w:space="0" w:color="auto"/>
              <w:bottom w:val="single" w:sz="4" w:space="0" w:color="auto"/>
              <w:right w:val="single" w:sz="4" w:space="0" w:color="auto"/>
            </w:tcBorders>
            <w:hideMark/>
          </w:tcPr>
          <w:p w14:paraId="16E7F80A"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52</w:t>
            </w:r>
          </w:p>
        </w:tc>
        <w:tc>
          <w:tcPr>
            <w:tcW w:w="1276" w:type="dxa"/>
            <w:tcBorders>
              <w:top w:val="single" w:sz="4" w:space="0" w:color="auto"/>
              <w:left w:val="single" w:sz="4" w:space="0" w:color="auto"/>
              <w:bottom w:val="single" w:sz="4" w:space="0" w:color="auto"/>
              <w:right w:val="single" w:sz="4" w:space="0" w:color="auto"/>
            </w:tcBorders>
            <w:hideMark/>
          </w:tcPr>
          <w:p w14:paraId="5C2344BD"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68</w:t>
            </w:r>
          </w:p>
        </w:tc>
        <w:tc>
          <w:tcPr>
            <w:tcW w:w="1412" w:type="dxa"/>
            <w:tcBorders>
              <w:top w:val="single" w:sz="4" w:space="0" w:color="auto"/>
              <w:left w:val="single" w:sz="4" w:space="0" w:color="auto"/>
              <w:bottom w:val="single" w:sz="4" w:space="0" w:color="auto"/>
              <w:right w:val="single" w:sz="4" w:space="0" w:color="auto"/>
            </w:tcBorders>
            <w:hideMark/>
          </w:tcPr>
          <w:p w14:paraId="5010EDD6"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11805439"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548F1E9" w14:textId="77777777" w:rsidR="00741C08" w:rsidRDefault="00741C08" w:rsidP="006447AA">
            <w:pPr>
              <w:spacing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Ośrodek Pomocy Społecznej</w:t>
            </w:r>
          </w:p>
        </w:tc>
        <w:tc>
          <w:tcPr>
            <w:tcW w:w="1276" w:type="dxa"/>
            <w:tcBorders>
              <w:top w:val="single" w:sz="4" w:space="0" w:color="auto"/>
              <w:left w:val="single" w:sz="4" w:space="0" w:color="auto"/>
              <w:bottom w:val="single" w:sz="4" w:space="0" w:color="auto"/>
              <w:right w:val="single" w:sz="4" w:space="0" w:color="auto"/>
            </w:tcBorders>
            <w:hideMark/>
          </w:tcPr>
          <w:p w14:paraId="6A75623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c>
          <w:tcPr>
            <w:tcW w:w="1417" w:type="dxa"/>
            <w:tcBorders>
              <w:top w:val="single" w:sz="4" w:space="0" w:color="auto"/>
              <w:left w:val="single" w:sz="4" w:space="0" w:color="auto"/>
              <w:bottom w:val="single" w:sz="4" w:space="0" w:color="auto"/>
              <w:right w:val="single" w:sz="4" w:space="0" w:color="auto"/>
            </w:tcBorders>
            <w:hideMark/>
          </w:tcPr>
          <w:p w14:paraId="3444D6E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p>
        </w:tc>
        <w:tc>
          <w:tcPr>
            <w:tcW w:w="1276" w:type="dxa"/>
            <w:tcBorders>
              <w:top w:val="single" w:sz="4" w:space="0" w:color="auto"/>
              <w:left w:val="single" w:sz="4" w:space="0" w:color="auto"/>
              <w:bottom w:val="single" w:sz="4" w:space="0" w:color="auto"/>
              <w:right w:val="single" w:sz="4" w:space="0" w:color="auto"/>
            </w:tcBorders>
            <w:hideMark/>
          </w:tcPr>
          <w:p w14:paraId="4FF450D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p>
        </w:tc>
        <w:tc>
          <w:tcPr>
            <w:tcW w:w="1412" w:type="dxa"/>
            <w:tcBorders>
              <w:top w:val="single" w:sz="4" w:space="0" w:color="auto"/>
              <w:left w:val="single" w:sz="4" w:space="0" w:color="auto"/>
              <w:bottom w:val="single" w:sz="4" w:space="0" w:color="auto"/>
              <w:right w:val="single" w:sz="4" w:space="0" w:color="auto"/>
            </w:tcBorders>
            <w:hideMark/>
          </w:tcPr>
          <w:p w14:paraId="6ACE903D"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p>
        </w:tc>
      </w:tr>
      <w:tr w:rsidR="00741C08" w14:paraId="5DB27576"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032BBD17" w14:textId="77777777" w:rsidR="00741C08" w:rsidRDefault="00741C08" w:rsidP="006447AA">
            <w:pPr>
              <w:spacing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Komisariat Policji</w:t>
            </w:r>
          </w:p>
        </w:tc>
        <w:tc>
          <w:tcPr>
            <w:tcW w:w="1276" w:type="dxa"/>
            <w:tcBorders>
              <w:top w:val="single" w:sz="4" w:space="0" w:color="auto"/>
              <w:left w:val="single" w:sz="4" w:space="0" w:color="auto"/>
              <w:bottom w:val="single" w:sz="4" w:space="0" w:color="auto"/>
              <w:right w:val="single" w:sz="4" w:space="0" w:color="auto"/>
            </w:tcBorders>
            <w:hideMark/>
          </w:tcPr>
          <w:p w14:paraId="4001DF8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37</w:t>
            </w:r>
          </w:p>
        </w:tc>
        <w:tc>
          <w:tcPr>
            <w:tcW w:w="1417" w:type="dxa"/>
            <w:tcBorders>
              <w:top w:val="single" w:sz="4" w:space="0" w:color="auto"/>
              <w:left w:val="single" w:sz="4" w:space="0" w:color="auto"/>
              <w:bottom w:val="single" w:sz="4" w:space="0" w:color="auto"/>
              <w:right w:val="single" w:sz="4" w:space="0" w:color="auto"/>
            </w:tcBorders>
            <w:hideMark/>
          </w:tcPr>
          <w:p w14:paraId="22E9963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34</w:t>
            </w:r>
          </w:p>
        </w:tc>
        <w:tc>
          <w:tcPr>
            <w:tcW w:w="1276" w:type="dxa"/>
            <w:tcBorders>
              <w:top w:val="single" w:sz="4" w:space="0" w:color="auto"/>
              <w:left w:val="single" w:sz="4" w:space="0" w:color="auto"/>
              <w:bottom w:val="single" w:sz="4" w:space="0" w:color="auto"/>
              <w:right w:val="single" w:sz="4" w:space="0" w:color="auto"/>
            </w:tcBorders>
            <w:hideMark/>
          </w:tcPr>
          <w:p w14:paraId="763487BB"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49</w:t>
            </w:r>
          </w:p>
        </w:tc>
        <w:tc>
          <w:tcPr>
            <w:tcW w:w="1412" w:type="dxa"/>
            <w:tcBorders>
              <w:top w:val="single" w:sz="4" w:space="0" w:color="auto"/>
              <w:left w:val="single" w:sz="4" w:space="0" w:color="auto"/>
              <w:bottom w:val="single" w:sz="4" w:space="0" w:color="auto"/>
              <w:right w:val="single" w:sz="4" w:space="0" w:color="auto"/>
            </w:tcBorders>
            <w:hideMark/>
          </w:tcPr>
          <w:p w14:paraId="58480346"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47</w:t>
            </w:r>
          </w:p>
        </w:tc>
      </w:tr>
      <w:tr w:rsidR="00741C08" w14:paraId="397BCBAF"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22511253" w14:textId="77777777" w:rsidR="00741C08" w:rsidRDefault="00741C08" w:rsidP="006447AA">
            <w:pPr>
              <w:spacing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Oświata</w:t>
            </w:r>
          </w:p>
        </w:tc>
        <w:tc>
          <w:tcPr>
            <w:tcW w:w="1276" w:type="dxa"/>
            <w:tcBorders>
              <w:top w:val="single" w:sz="4" w:space="0" w:color="auto"/>
              <w:left w:val="single" w:sz="4" w:space="0" w:color="auto"/>
              <w:bottom w:val="single" w:sz="4" w:space="0" w:color="auto"/>
              <w:right w:val="single" w:sz="4" w:space="0" w:color="auto"/>
            </w:tcBorders>
            <w:hideMark/>
          </w:tcPr>
          <w:p w14:paraId="1B38C78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6C4C5E69"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c>
          <w:tcPr>
            <w:tcW w:w="1276" w:type="dxa"/>
            <w:tcBorders>
              <w:top w:val="single" w:sz="4" w:space="0" w:color="auto"/>
              <w:left w:val="single" w:sz="4" w:space="0" w:color="auto"/>
              <w:bottom w:val="single" w:sz="4" w:space="0" w:color="auto"/>
              <w:right w:val="single" w:sz="4" w:space="0" w:color="auto"/>
            </w:tcBorders>
            <w:hideMark/>
          </w:tcPr>
          <w:p w14:paraId="48CEDB74"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w:t>
            </w:r>
          </w:p>
        </w:tc>
        <w:tc>
          <w:tcPr>
            <w:tcW w:w="1412" w:type="dxa"/>
            <w:tcBorders>
              <w:top w:val="single" w:sz="4" w:space="0" w:color="auto"/>
              <w:left w:val="single" w:sz="4" w:space="0" w:color="auto"/>
              <w:bottom w:val="single" w:sz="4" w:space="0" w:color="auto"/>
              <w:right w:val="single" w:sz="4" w:space="0" w:color="auto"/>
            </w:tcBorders>
            <w:hideMark/>
          </w:tcPr>
          <w:p w14:paraId="42C5CDF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r>
      <w:tr w:rsidR="00741C08" w14:paraId="48C04DFF"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D41C693"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Gminna Komisja Rozwiązywania Problemów Alkoholowych</w:t>
            </w:r>
          </w:p>
        </w:tc>
        <w:tc>
          <w:tcPr>
            <w:tcW w:w="1276" w:type="dxa"/>
            <w:tcBorders>
              <w:top w:val="single" w:sz="4" w:space="0" w:color="auto"/>
              <w:left w:val="single" w:sz="4" w:space="0" w:color="auto"/>
              <w:bottom w:val="single" w:sz="4" w:space="0" w:color="auto"/>
              <w:right w:val="single" w:sz="4" w:space="0" w:color="auto"/>
            </w:tcBorders>
            <w:hideMark/>
          </w:tcPr>
          <w:p w14:paraId="3F6BD29D"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c>
          <w:tcPr>
            <w:tcW w:w="1417" w:type="dxa"/>
            <w:tcBorders>
              <w:top w:val="single" w:sz="4" w:space="0" w:color="auto"/>
              <w:left w:val="single" w:sz="4" w:space="0" w:color="auto"/>
              <w:bottom w:val="single" w:sz="4" w:space="0" w:color="auto"/>
              <w:right w:val="single" w:sz="4" w:space="0" w:color="auto"/>
            </w:tcBorders>
            <w:hideMark/>
          </w:tcPr>
          <w:p w14:paraId="267BA96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276" w:type="dxa"/>
            <w:tcBorders>
              <w:top w:val="single" w:sz="4" w:space="0" w:color="auto"/>
              <w:left w:val="single" w:sz="4" w:space="0" w:color="auto"/>
              <w:bottom w:val="single" w:sz="4" w:space="0" w:color="auto"/>
              <w:right w:val="single" w:sz="4" w:space="0" w:color="auto"/>
            </w:tcBorders>
            <w:hideMark/>
          </w:tcPr>
          <w:p w14:paraId="711DA7A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2" w:type="dxa"/>
            <w:tcBorders>
              <w:top w:val="single" w:sz="4" w:space="0" w:color="auto"/>
              <w:left w:val="single" w:sz="4" w:space="0" w:color="auto"/>
              <w:bottom w:val="single" w:sz="4" w:space="0" w:color="auto"/>
              <w:right w:val="single" w:sz="4" w:space="0" w:color="auto"/>
            </w:tcBorders>
            <w:hideMark/>
          </w:tcPr>
          <w:p w14:paraId="19B4D0F0"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r>
      <w:tr w:rsidR="00741C08" w14:paraId="737E8AB2"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147CFC11" w14:textId="77777777" w:rsidR="00741C08" w:rsidRDefault="00741C08" w:rsidP="006447AA">
            <w:pPr>
              <w:spacing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Służba zdrowia</w:t>
            </w:r>
          </w:p>
        </w:tc>
        <w:tc>
          <w:tcPr>
            <w:tcW w:w="1276" w:type="dxa"/>
            <w:tcBorders>
              <w:top w:val="single" w:sz="4" w:space="0" w:color="auto"/>
              <w:left w:val="single" w:sz="4" w:space="0" w:color="auto"/>
              <w:bottom w:val="single" w:sz="4" w:space="0" w:color="auto"/>
              <w:right w:val="single" w:sz="4" w:space="0" w:color="auto"/>
            </w:tcBorders>
            <w:hideMark/>
          </w:tcPr>
          <w:p w14:paraId="19DED62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hideMark/>
          </w:tcPr>
          <w:p w14:paraId="14CA053D"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c>
          <w:tcPr>
            <w:tcW w:w="1276" w:type="dxa"/>
            <w:tcBorders>
              <w:top w:val="single" w:sz="4" w:space="0" w:color="auto"/>
              <w:left w:val="single" w:sz="4" w:space="0" w:color="auto"/>
              <w:bottom w:val="single" w:sz="4" w:space="0" w:color="auto"/>
              <w:right w:val="single" w:sz="4" w:space="0" w:color="auto"/>
            </w:tcBorders>
            <w:hideMark/>
          </w:tcPr>
          <w:p w14:paraId="2537A6B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2" w:type="dxa"/>
            <w:tcBorders>
              <w:top w:val="single" w:sz="4" w:space="0" w:color="auto"/>
              <w:left w:val="single" w:sz="4" w:space="0" w:color="auto"/>
              <w:bottom w:val="single" w:sz="4" w:space="0" w:color="auto"/>
              <w:right w:val="single" w:sz="4" w:space="0" w:color="auto"/>
            </w:tcBorders>
            <w:hideMark/>
          </w:tcPr>
          <w:p w14:paraId="63028A3F"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r>
    </w:tbl>
    <w:p w14:paraId="589BB983" w14:textId="77777777" w:rsidR="00741C08" w:rsidRDefault="00741C08" w:rsidP="00741C08">
      <w:pPr>
        <w:spacing w:after="0" w:line="360" w:lineRule="auto"/>
        <w:jc w:val="both"/>
        <w:rPr>
          <w:sz w:val="24"/>
          <w:szCs w:val="24"/>
        </w:rPr>
      </w:pPr>
    </w:p>
    <w:p w14:paraId="6928B153" w14:textId="186D2ED5"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Spośród wszystkich podmiotów uprawnionych do wszczęcia procedury „Niebieskie Karty”, dominują procedury wszczęte przez policję.</w:t>
      </w:r>
      <w:r>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rPr>
        <w:t xml:space="preserve">Wiąże się to prawdopodobnie z tym, iż osoby doznające przemocy zwracają się o pomoc zazwyczaj w sytuacji nasilonej przemocy ze strony sprawcy. W obawie o swoje zdrowie, a nawet i życie dzwonią na numer alarmowy. Kolejnymi podmiotami, które na podobnym poziomie rozpoznały przemoc była pomoc społeczna oraz oświata. Sporadycznie natomiast osoby krzywdzone sygnalizowały swój problem przedstawicielom służby zdrowia. Obserwuje się również, iż przedstawiciele Gminnej Komisji Rozwiązywania Problemów Alkoholowych na przestrzeni ostatnich 4 lat </w:t>
      </w:r>
      <w:r>
        <w:rPr>
          <w:rFonts w:ascii="Times New Roman" w:hAnsi="Times New Roman" w:cs="Times New Roman"/>
          <w:sz w:val="24"/>
          <w:szCs w:val="24"/>
        </w:rPr>
        <w:lastRenderedPageBreak/>
        <w:t>zdiagnozowali problem przemocy domowej w 1 rodzinie. Wynika to przede wszystkim z faktu, iż praca członków w/wym. komisji skupia się w głównej mierze na bezpośredniej pracy zarówno z osobami stosującymi przemoc i doznającymi przemocy, które zostały już objęte wcześniejszym wsparcie</w:t>
      </w:r>
      <w:r w:rsidR="00B52D6B">
        <w:rPr>
          <w:rFonts w:ascii="Times New Roman" w:hAnsi="Times New Roman" w:cs="Times New Roman"/>
          <w:sz w:val="24"/>
          <w:szCs w:val="24"/>
        </w:rPr>
        <w:t>m</w:t>
      </w:r>
      <w:r>
        <w:rPr>
          <w:rFonts w:ascii="Times New Roman" w:hAnsi="Times New Roman" w:cs="Times New Roman"/>
          <w:sz w:val="24"/>
          <w:szCs w:val="24"/>
        </w:rPr>
        <w:t xml:space="preserve"> członków grup roboczych i diagnostyczno – pomocowych, w ramach już funkcjonującej procedury „Niebieskie Karty”.</w:t>
      </w:r>
    </w:p>
    <w:p w14:paraId="5927BC14" w14:textId="5EB9552D" w:rsidR="00741C08" w:rsidRDefault="00741C08" w:rsidP="00741C08">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Tabel </w:t>
      </w:r>
      <w:r w:rsidR="00B42841">
        <w:rPr>
          <w:rFonts w:ascii="Times New Roman" w:eastAsia="Calibri" w:hAnsi="Times New Roman" w:cs="Times New Roman"/>
          <w:sz w:val="24"/>
          <w:szCs w:val="24"/>
          <w:lang w:eastAsia="pl-PL"/>
        </w:rPr>
        <w:t>n</w:t>
      </w:r>
      <w:r>
        <w:rPr>
          <w:rFonts w:ascii="Times New Roman" w:eastAsia="Calibri" w:hAnsi="Times New Roman" w:cs="Times New Roman"/>
          <w:sz w:val="24"/>
          <w:szCs w:val="24"/>
          <w:lang w:eastAsia="pl-PL"/>
        </w:rPr>
        <w:t>r 3 przedstawia ilość osób doznających przemocy domowej, w tym podział na dzieci i dorosłych. Większa ilość wskazanych dzieci wynika z faktu, iż dziecko jako świadek przemocy między rodzicami również jest traktowany, jako osoba doznająca przemocy. Nie wszystkie dzieci wykazane w poniższych danych bezpośrednio doświadczały fizycznego czy emocjonalnego krzywdzenia. Oczywiście są tu również i takie. Lecz wszystkie z małoletnich funkcjonowały w rodzinach, gdzie obecny był problem przemocy domowej.</w:t>
      </w:r>
    </w:p>
    <w:p w14:paraId="18028298" w14:textId="77777777" w:rsidR="007208FA" w:rsidRDefault="007208FA" w:rsidP="00741C08">
      <w:pPr>
        <w:spacing w:after="0" w:line="360" w:lineRule="auto"/>
        <w:jc w:val="both"/>
        <w:rPr>
          <w:rFonts w:ascii="Times New Roman" w:eastAsia="Calibri" w:hAnsi="Times New Roman" w:cs="Times New Roman"/>
          <w:sz w:val="24"/>
          <w:szCs w:val="24"/>
          <w:lang w:eastAsia="pl-PL"/>
        </w:rPr>
      </w:pPr>
    </w:p>
    <w:p w14:paraId="64673FED" w14:textId="08E12B85" w:rsidR="00741C08" w:rsidRPr="002D6233" w:rsidRDefault="007208FA" w:rsidP="00741C08">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3</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43456017" w14:textId="77777777" w:rsidTr="006447AA">
        <w:tc>
          <w:tcPr>
            <w:tcW w:w="3681" w:type="dxa"/>
            <w:tcBorders>
              <w:top w:val="single" w:sz="4" w:space="0" w:color="auto"/>
              <w:left w:val="single" w:sz="4" w:space="0" w:color="auto"/>
              <w:bottom w:val="single" w:sz="4" w:space="0" w:color="auto"/>
              <w:right w:val="single" w:sz="4" w:space="0" w:color="auto"/>
            </w:tcBorders>
          </w:tcPr>
          <w:p w14:paraId="680C602E" w14:textId="77777777" w:rsidR="00741C08" w:rsidRDefault="00741C08" w:rsidP="006447AA">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DD2B2EE" w14:textId="77777777" w:rsidR="00741C08" w:rsidRDefault="00741C08" w:rsidP="006447AA">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572735B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1644A4D8"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6274B38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32174F2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7E3BCB06"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7843E07"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osób doświadczających przemocy domowej</w:t>
            </w:r>
          </w:p>
        </w:tc>
        <w:tc>
          <w:tcPr>
            <w:tcW w:w="1276" w:type="dxa"/>
            <w:tcBorders>
              <w:top w:val="single" w:sz="4" w:space="0" w:color="auto"/>
              <w:left w:val="single" w:sz="4" w:space="0" w:color="auto"/>
              <w:bottom w:val="single" w:sz="4" w:space="0" w:color="auto"/>
              <w:right w:val="single" w:sz="4" w:space="0" w:color="auto"/>
            </w:tcBorders>
            <w:hideMark/>
          </w:tcPr>
          <w:p w14:paraId="074C6D0F"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145</w:t>
            </w:r>
          </w:p>
        </w:tc>
        <w:tc>
          <w:tcPr>
            <w:tcW w:w="1417" w:type="dxa"/>
            <w:tcBorders>
              <w:top w:val="single" w:sz="4" w:space="0" w:color="auto"/>
              <w:left w:val="single" w:sz="4" w:space="0" w:color="auto"/>
              <w:bottom w:val="single" w:sz="4" w:space="0" w:color="auto"/>
              <w:right w:val="single" w:sz="4" w:space="0" w:color="auto"/>
            </w:tcBorders>
            <w:hideMark/>
          </w:tcPr>
          <w:p w14:paraId="1A009C1D"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158</w:t>
            </w:r>
          </w:p>
        </w:tc>
        <w:tc>
          <w:tcPr>
            <w:tcW w:w="1276" w:type="dxa"/>
            <w:tcBorders>
              <w:top w:val="single" w:sz="4" w:space="0" w:color="auto"/>
              <w:left w:val="single" w:sz="4" w:space="0" w:color="auto"/>
              <w:bottom w:val="single" w:sz="4" w:space="0" w:color="auto"/>
              <w:right w:val="single" w:sz="4" w:space="0" w:color="auto"/>
            </w:tcBorders>
            <w:hideMark/>
          </w:tcPr>
          <w:p w14:paraId="2471B8D6"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181</w:t>
            </w:r>
          </w:p>
        </w:tc>
        <w:tc>
          <w:tcPr>
            <w:tcW w:w="1412" w:type="dxa"/>
            <w:tcBorders>
              <w:top w:val="single" w:sz="4" w:space="0" w:color="auto"/>
              <w:left w:val="single" w:sz="4" w:space="0" w:color="auto"/>
              <w:bottom w:val="single" w:sz="4" w:space="0" w:color="auto"/>
              <w:right w:val="single" w:sz="4" w:space="0" w:color="auto"/>
            </w:tcBorders>
            <w:hideMark/>
          </w:tcPr>
          <w:p w14:paraId="39CCBB57"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170</w:t>
            </w:r>
          </w:p>
        </w:tc>
      </w:tr>
      <w:tr w:rsidR="00741C08" w14:paraId="357BBD75"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6E89DE3"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Dzieci</w:t>
            </w:r>
          </w:p>
        </w:tc>
        <w:tc>
          <w:tcPr>
            <w:tcW w:w="1276" w:type="dxa"/>
            <w:tcBorders>
              <w:top w:val="single" w:sz="4" w:space="0" w:color="auto"/>
              <w:left w:val="single" w:sz="4" w:space="0" w:color="auto"/>
              <w:bottom w:val="single" w:sz="4" w:space="0" w:color="auto"/>
              <w:right w:val="single" w:sz="4" w:space="0" w:color="auto"/>
            </w:tcBorders>
            <w:hideMark/>
          </w:tcPr>
          <w:p w14:paraId="34FDFF48"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84</w:t>
            </w:r>
          </w:p>
        </w:tc>
        <w:tc>
          <w:tcPr>
            <w:tcW w:w="1417" w:type="dxa"/>
            <w:tcBorders>
              <w:top w:val="single" w:sz="4" w:space="0" w:color="auto"/>
              <w:left w:val="single" w:sz="4" w:space="0" w:color="auto"/>
              <w:bottom w:val="single" w:sz="4" w:space="0" w:color="auto"/>
              <w:right w:val="single" w:sz="4" w:space="0" w:color="auto"/>
            </w:tcBorders>
            <w:hideMark/>
          </w:tcPr>
          <w:p w14:paraId="0F3743A0"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99</w:t>
            </w:r>
          </w:p>
        </w:tc>
        <w:tc>
          <w:tcPr>
            <w:tcW w:w="1276" w:type="dxa"/>
            <w:tcBorders>
              <w:top w:val="single" w:sz="4" w:space="0" w:color="auto"/>
              <w:left w:val="single" w:sz="4" w:space="0" w:color="auto"/>
              <w:bottom w:val="single" w:sz="4" w:space="0" w:color="auto"/>
              <w:right w:val="single" w:sz="4" w:space="0" w:color="auto"/>
            </w:tcBorders>
            <w:hideMark/>
          </w:tcPr>
          <w:p w14:paraId="562A1C2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108</w:t>
            </w:r>
          </w:p>
        </w:tc>
        <w:tc>
          <w:tcPr>
            <w:tcW w:w="1412" w:type="dxa"/>
            <w:tcBorders>
              <w:top w:val="single" w:sz="4" w:space="0" w:color="auto"/>
              <w:left w:val="single" w:sz="4" w:space="0" w:color="auto"/>
              <w:bottom w:val="single" w:sz="4" w:space="0" w:color="auto"/>
              <w:right w:val="single" w:sz="4" w:space="0" w:color="auto"/>
            </w:tcBorders>
            <w:hideMark/>
          </w:tcPr>
          <w:p w14:paraId="2885F103"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104</w:t>
            </w:r>
          </w:p>
        </w:tc>
      </w:tr>
      <w:tr w:rsidR="00741C08" w14:paraId="33D575CC"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67200246"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Dorośli</w:t>
            </w:r>
          </w:p>
        </w:tc>
        <w:tc>
          <w:tcPr>
            <w:tcW w:w="1276" w:type="dxa"/>
            <w:tcBorders>
              <w:top w:val="single" w:sz="4" w:space="0" w:color="auto"/>
              <w:left w:val="single" w:sz="4" w:space="0" w:color="auto"/>
              <w:bottom w:val="single" w:sz="4" w:space="0" w:color="auto"/>
              <w:right w:val="single" w:sz="4" w:space="0" w:color="auto"/>
            </w:tcBorders>
            <w:hideMark/>
          </w:tcPr>
          <w:p w14:paraId="5204304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61</w:t>
            </w:r>
          </w:p>
        </w:tc>
        <w:tc>
          <w:tcPr>
            <w:tcW w:w="1417" w:type="dxa"/>
            <w:tcBorders>
              <w:top w:val="single" w:sz="4" w:space="0" w:color="auto"/>
              <w:left w:val="single" w:sz="4" w:space="0" w:color="auto"/>
              <w:bottom w:val="single" w:sz="4" w:space="0" w:color="auto"/>
              <w:right w:val="single" w:sz="4" w:space="0" w:color="auto"/>
            </w:tcBorders>
            <w:hideMark/>
          </w:tcPr>
          <w:p w14:paraId="05BD6034"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59</w:t>
            </w:r>
          </w:p>
        </w:tc>
        <w:tc>
          <w:tcPr>
            <w:tcW w:w="1276" w:type="dxa"/>
            <w:tcBorders>
              <w:top w:val="single" w:sz="4" w:space="0" w:color="auto"/>
              <w:left w:val="single" w:sz="4" w:space="0" w:color="auto"/>
              <w:bottom w:val="single" w:sz="4" w:space="0" w:color="auto"/>
              <w:right w:val="single" w:sz="4" w:space="0" w:color="auto"/>
            </w:tcBorders>
            <w:hideMark/>
          </w:tcPr>
          <w:p w14:paraId="4D204BC9"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73</w:t>
            </w:r>
          </w:p>
        </w:tc>
        <w:tc>
          <w:tcPr>
            <w:tcW w:w="1412" w:type="dxa"/>
            <w:tcBorders>
              <w:top w:val="single" w:sz="4" w:space="0" w:color="auto"/>
              <w:left w:val="single" w:sz="4" w:space="0" w:color="auto"/>
              <w:bottom w:val="single" w:sz="4" w:space="0" w:color="auto"/>
              <w:right w:val="single" w:sz="4" w:space="0" w:color="auto"/>
            </w:tcBorders>
            <w:hideMark/>
          </w:tcPr>
          <w:p w14:paraId="6B082DE4"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66</w:t>
            </w:r>
          </w:p>
        </w:tc>
      </w:tr>
    </w:tbl>
    <w:p w14:paraId="1F14D13A"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7CAB67CC" w14:textId="39960268" w:rsidR="00741C08" w:rsidRDefault="007208FA"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Poniższa </w:t>
      </w:r>
      <w:r w:rsidR="00B52D6B">
        <w:rPr>
          <w:rFonts w:ascii="Times New Roman" w:eastAsia="Calibri" w:hAnsi="Times New Roman" w:cs="Times New Roman"/>
          <w:sz w:val="24"/>
          <w:szCs w:val="24"/>
          <w:lang w:eastAsia="pl-PL"/>
        </w:rPr>
        <w:t xml:space="preserve">tabela </w:t>
      </w:r>
      <w:r w:rsidR="00741C08">
        <w:rPr>
          <w:rFonts w:ascii="Times New Roman" w:eastAsia="Calibri" w:hAnsi="Times New Roman" w:cs="Times New Roman"/>
          <w:sz w:val="24"/>
          <w:szCs w:val="24"/>
          <w:lang w:eastAsia="pl-PL"/>
        </w:rPr>
        <w:t>przedstawia ilość rodzin i osób, które w danych latach zostały objęte wsparciem specjalistów w zakresie przeciwdziałania przemocy domowej. Tzw. „pomagacze” wspierając rodziny w kryzysie przemocy, obejmowali swoją profesjonalną pomocą zarówno osoby doznające przemocy domowej, jak również i osoby, które krzywdziły swoich najbliższych.</w:t>
      </w:r>
    </w:p>
    <w:p w14:paraId="56B9F31F" w14:textId="77777777" w:rsidR="00741C08" w:rsidRDefault="00741C08" w:rsidP="007208FA">
      <w:pPr>
        <w:spacing w:after="0" w:line="360" w:lineRule="auto"/>
        <w:jc w:val="both"/>
        <w:rPr>
          <w:rFonts w:ascii="Times New Roman" w:eastAsia="Calibri" w:hAnsi="Times New Roman" w:cs="Times New Roman"/>
          <w:sz w:val="24"/>
          <w:szCs w:val="24"/>
          <w:lang w:eastAsia="pl-PL"/>
        </w:rPr>
      </w:pPr>
    </w:p>
    <w:p w14:paraId="2411CEAE" w14:textId="0977FC97" w:rsidR="007208FA" w:rsidRPr="002D6233" w:rsidRDefault="007208FA" w:rsidP="007208FA">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4</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6F1E8794" w14:textId="77777777" w:rsidTr="006447AA">
        <w:tc>
          <w:tcPr>
            <w:tcW w:w="3681" w:type="dxa"/>
            <w:tcBorders>
              <w:top w:val="single" w:sz="4" w:space="0" w:color="auto"/>
              <w:left w:val="single" w:sz="4" w:space="0" w:color="auto"/>
              <w:bottom w:val="single" w:sz="4" w:space="0" w:color="auto"/>
              <w:right w:val="single" w:sz="4" w:space="0" w:color="auto"/>
            </w:tcBorders>
          </w:tcPr>
          <w:p w14:paraId="36B0C966" w14:textId="77777777" w:rsidR="00741C08" w:rsidRDefault="00741C08" w:rsidP="006447AA">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72B1F6D" w14:textId="77777777" w:rsidR="00741C08" w:rsidRDefault="00741C08" w:rsidP="006447AA">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0C617C7B"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12F13308"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4A3F8429"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01BDF2F6"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10592D67"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01442C29"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rodzin objętych wsparciem</w:t>
            </w:r>
          </w:p>
        </w:tc>
        <w:tc>
          <w:tcPr>
            <w:tcW w:w="1276" w:type="dxa"/>
            <w:tcBorders>
              <w:top w:val="single" w:sz="4" w:space="0" w:color="auto"/>
              <w:left w:val="single" w:sz="4" w:space="0" w:color="auto"/>
              <w:bottom w:val="single" w:sz="4" w:space="0" w:color="auto"/>
              <w:right w:val="single" w:sz="4" w:space="0" w:color="auto"/>
            </w:tcBorders>
            <w:hideMark/>
          </w:tcPr>
          <w:p w14:paraId="2F5EE0F6"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71</w:t>
            </w:r>
          </w:p>
        </w:tc>
        <w:tc>
          <w:tcPr>
            <w:tcW w:w="1417" w:type="dxa"/>
            <w:tcBorders>
              <w:top w:val="single" w:sz="4" w:space="0" w:color="auto"/>
              <w:left w:val="single" w:sz="4" w:space="0" w:color="auto"/>
              <w:bottom w:val="single" w:sz="4" w:space="0" w:color="auto"/>
              <w:right w:val="single" w:sz="4" w:space="0" w:color="auto"/>
            </w:tcBorders>
            <w:hideMark/>
          </w:tcPr>
          <w:p w14:paraId="65E8FC75"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72</w:t>
            </w:r>
          </w:p>
        </w:tc>
        <w:tc>
          <w:tcPr>
            <w:tcW w:w="1276" w:type="dxa"/>
            <w:tcBorders>
              <w:top w:val="single" w:sz="4" w:space="0" w:color="auto"/>
              <w:left w:val="single" w:sz="4" w:space="0" w:color="auto"/>
              <w:bottom w:val="single" w:sz="4" w:space="0" w:color="auto"/>
              <w:right w:val="single" w:sz="4" w:space="0" w:color="auto"/>
            </w:tcBorders>
            <w:hideMark/>
          </w:tcPr>
          <w:p w14:paraId="3629F799"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93</w:t>
            </w:r>
          </w:p>
        </w:tc>
        <w:tc>
          <w:tcPr>
            <w:tcW w:w="1412" w:type="dxa"/>
            <w:tcBorders>
              <w:top w:val="single" w:sz="4" w:space="0" w:color="auto"/>
              <w:left w:val="single" w:sz="4" w:space="0" w:color="auto"/>
              <w:bottom w:val="single" w:sz="4" w:space="0" w:color="auto"/>
              <w:right w:val="single" w:sz="4" w:space="0" w:color="auto"/>
            </w:tcBorders>
            <w:hideMark/>
          </w:tcPr>
          <w:p w14:paraId="030C77B6"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83</w:t>
            </w:r>
          </w:p>
        </w:tc>
      </w:tr>
      <w:tr w:rsidR="00741C08" w14:paraId="7D56E28A"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482F894F"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osób objętych wsparciem (zarówno osoby doznające przemocy, jak i stosujące przemoc)</w:t>
            </w:r>
          </w:p>
        </w:tc>
        <w:tc>
          <w:tcPr>
            <w:tcW w:w="1276" w:type="dxa"/>
            <w:tcBorders>
              <w:top w:val="single" w:sz="4" w:space="0" w:color="auto"/>
              <w:left w:val="single" w:sz="4" w:space="0" w:color="auto"/>
              <w:bottom w:val="single" w:sz="4" w:space="0" w:color="auto"/>
              <w:right w:val="single" w:sz="4" w:space="0" w:color="auto"/>
            </w:tcBorders>
            <w:hideMark/>
          </w:tcPr>
          <w:p w14:paraId="62B371B7"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221</w:t>
            </w:r>
          </w:p>
        </w:tc>
        <w:tc>
          <w:tcPr>
            <w:tcW w:w="1417" w:type="dxa"/>
            <w:tcBorders>
              <w:top w:val="single" w:sz="4" w:space="0" w:color="auto"/>
              <w:left w:val="single" w:sz="4" w:space="0" w:color="auto"/>
              <w:bottom w:val="single" w:sz="4" w:space="0" w:color="auto"/>
              <w:right w:val="single" w:sz="4" w:space="0" w:color="auto"/>
            </w:tcBorders>
            <w:hideMark/>
          </w:tcPr>
          <w:p w14:paraId="191E6767"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210</w:t>
            </w:r>
          </w:p>
        </w:tc>
        <w:tc>
          <w:tcPr>
            <w:tcW w:w="1276" w:type="dxa"/>
            <w:tcBorders>
              <w:top w:val="single" w:sz="4" w:space="0" w:color="auto"/>
              <w:left w:val="single" w:sz="4" w:space="0" w:color="auto"/>
              <w:bottom w:val="single" w:sz="4" w:space="0" w:color="auto"/>
              <w:right w:val="single" w:sz="4" w:space="0" w:color="auto"/>
            </w:tcBorders>
            <w:hideMark/>
          </w:tcPr>
          <w:p w14:paraId="3E719FCD"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288</w:t>
            </w:r>
          </w:p>
        </w:tc>
        <w:tc>
          <w:tcPr>
            <w:tcW w:w="1412" w:type="dxa"/>
            <w:tcBorders>
              <w:top w:val="single" w:sz="4" w:space="0" w:color="auto"/>
              <w:left w:val="single" w:sz="4" w:space="0" w:color="auto"/>
              <w:bottom w:val="single" w:sz="4" w:space="0" w:color="auto"/>
              <w:right w:val="single" w:sz="4" w:space="0" w:color="auto"/>
            </w:tcBorders>
            <w:hideMark/>
          </w:tcPr>
          <w:p w14:paraId="280C5CF5"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228</w:t>
            </w:r>
          </w:p>
        </w:tc>
      </w:tr>
    </w:tbl>
    <w:p w14:paraId="093DC98A"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34288DA8" w14:textId="77777777" w:rsidR="007208FA" w:rsidRDefault="00741C08" w:rsidP="00741C08">
      <w:pPr>
        <w:spacing w:after="0" w:line="360" w:lineRule="auto"/>
        <w:ind w:firstLine="708"/>
        <w:jc w:val="both"/>
        <w:rPr>
          <w:sz w:val="24"/>
          <w:szCs w:val="24"/>
        </w:rPr>
      </w:pPr>
      <w:r>
        <w:rPr>
          <w:rFonts w:ascii="Times New Roman" w:hAnsi="Times New Roman" w:cs="Times New Roman"/>
          <w:sz w:val="24"/>
          <w:szCs w:val="24"/>
        </w:rPr>
        <w:lastRenderedPageBreak/>
        <w:t>Procedury „Niebieskie Karty” zakańczane są z powodu ustania przemocy i uzasadnionego przypuszczenia o zaprzestaniu dalszego stosowania przemocy, a także w wyniku podjęcia rozstrzygnięcia o braku zasadności podejmowania dalszych działań.</w:t>
      </w:r>
      <w:r>
        <w:rPr>
          <w:sz w:val="24"/>
          <w:szCs w:val="24"/>
        </w:rPr>
        <w:t xml:space="preserve"> </w:t>
      </w:r>
    </w:p>
    <w:p w14:paraId="22695AEC" w14:textId="32C7C049" w:rsidR="00741C08" w:rsidRDefault="00B42841" w:rsidP="00741C08">
      <w:pPr>
        <w:spacing w:after="0" w:line="360" w:lineRule="auto"/>
        <w:ind w:firstLine="708"/>
        <w:jc w:val="both"/>
        <w:rPr>
          <w:rFonts w:ascii="Times New Roman" w:eastAsia="Calibri" w:hAnsi="Times New Roman" w:cs="Times New Roman"/>
          <w:sz w:val="24"/>
          <w:szCs w:val="24"/>
          <w:lang w:eastAsia="pl-PL"/>
        </w:rPr>
      </w:pPr>
      <w:r>
        <w:rPr>
          <w:rFonts w:ascii="Times New Roman" w:hAnsi="Times New Roman" w:cs="Times New Roman"/>
          <w:sz w:val="24"/>
          <w:szCs w:val="24"/>
        </w:rPr>
        <w:t xml:space="preserve">W </w:t>
      </w:r>
      <w:r w:rsidR="007208FA">
        <w:rPr>
          <w:rFonts w:ascii="Times New Roman" w:hAnsi="Times New Roman" w:cs="Times New Roman"/>
          <w:sz w:val="24"/>
          <w:szCs w:val="24"/>
        </w:rPr>
        <w:t xml:space="preserve">poniższej tabeli </w:t>
      </w:r>
      <w:r>
        <w:rPr>
          <w:rFonts w:ascii="Times New Roman" w:hAnsi="Times New Roman" w:cs="Times New Roman"/>
          <w:sz w:val="24"/>
          <w:szCs w:val="24"/>
        </w:rPr>
        <w:t>m</w:t>
      </w:r>
      <w:r w:rsidR="00741C08">
        <w:rPr>
          <w:rFonts w:ascii="Times New Roman" w:hAnsi="Times New Roman" w:cs="Times New Roman"/>
          <w:sz w:val="24"/>
          <w:szCs w:val="24"/>
        </w:rPr>
        <w:t>ożna zauważyć, że początkowo zbliżona ilość „Niebieskich Kart” kończyła się z uwagi na obie w/wym. możliwości.</w:t>
      </w:r>
      <w:r w:rsidR="00741C08">
        <w:rPr>
          <w:sz w:val="24"/>
          <w:szCs w:val="24"/>
        </w:rPr>
        <w:t xml:space="preserve"> </w:t>
      </w:r>
      <w:r w:rsidR="00741C08">
        <w:rPr>
          <w:rFonts w:ascii="Times New Roman" w:hAnsi="Times New Roman" w:cs="Times New Roman"/>
          <w:sz w:val="24"/>
          <w:szCs w:val="24"/>
        </w:rPr>
        <w:t xml:space="preserve">Od roku 2022 odnotowano znaczący procentowy spadek procedur zakańczanych z powodu braku zasadności, co świadczyć może o wzroście </w:t>
      </w:r>
      <w:r w:rsidR="00741C08" w:rsidRPr="00AC6C1E">
        <w:rPr>
          <w:rFonts w:ascii="Times New Roman" w:hAnsi="Times New Roman" w:cs="Times New Roman"/>
          <w:sz w:val="24"/>
          <w:szCs w:val="24"/>
        </w:rPr>
        <w:t>profesjonaliz</w:t>
      </w:r>
      <w:r w:rsidR="00741C08">
        <w:rPr>
          <w:rFonts w:ascii="Times New Roman" w:hAnsi="Times New Roman" w:cs="Times New Roman"/>
          <w:sz w:val="24"/>
          <w:szCs w:val="24"/>
        </w:rPr>
        <w:t>mu służb wszczynających „Niebieskie Karty” oraz wzrastającej potrzebie podejmowania działań pomocowych, w efekcie których przemoc domowa ustawała, a sytuacja rodziny ulegała trwałej poprawie.</w:t>
      </w:r>
    </w:p>
    <w:p w14:paraId="3ED1D485"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3556ADD6" w14:textId="35254222" w:rsidR="007208FA" w:rsidRPr="002D6233" w:rsidRDefault="007208FA" w:rsidP="00741C08">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5</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3887E413" w14:textId="77777777" w:rsidTr="006447AA">
        <w:tc>
          <w:tcPr>
            <w:tcW w:w="3681" w:type="dxa"/>
            <w:tcBorders>
              <w:top w:val="single" w:sz="4" w:space="0" w:color="auto"/>
              <w:left w:val="single" w:sz="4" w:space="0" w:color="auto"/>
              <w:bottom w:val="single" w:sz="4" w:space="0" w:color="auto"/>
              <w:right w:val="single" w:sz="4" w:space="0" w:color="auto"/>
            </w:tcBorders>
          </w:tcPr>
          <w:p w14:paraId="12D2C26B" w14:textId="77777777" w:rsidR="00741C08" w:rsidRDefault="00741C08" w:rsidP="006447AA">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A793D04" w14:textId="77777777" w:rsidR="00741C08" w:rsidRDefault="00741C08" w:rsidP="006447AA">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58269A7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5C01BE0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49E3B562"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3FB25C33"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678C3E73"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04574AF"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zakończonych procedur „Niebieskie Karty”</w:t>
            </w:r>
          </w:p>
        </w:tc>
        <w:tc>
          <w:tcPr>
            <w:tcW w:w="1276" w:type="dxa"/>
            <w:tcBorders>
              <w:top w:val="single" w:sz="4" w:space="0" w:color="auto"/>
              <w:left w:val="single" w:sz="4" w:space="0" w:color="auto"/>
              <w:bottom w:val="single" w:sz="4" w:space="0" w:color="auto"/>
              <w:right w:val="single" w:sz="4" w:space="0" w:color="auto"/>
            </w:tcBorders>
            <w:hideMark/>
          </w:tcPr>
          <w:p w14:paraId="139A37DE"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45</w:t>
            </w:r>
          </w:p>
        </w:tc>
        <w:tc>
          <w:tcPr>
            <w:tcW w:w="1417" w:type="dxa"/>
            <w:tcBorders>
              <w:top w:val="single" w:sz="4" w:space="0" w:color="auto"/>
              <w:left w:val="single" w:sz="4" w:space="0" w:color="auto"/>
              <w:bottom w:val="single" w:sz="4" w:space="0" w:color="auto"/>
              <w:right w:val="single" w:sz="4" w:space="0" w:color="auto"/>
            </w:tcBorders>
            <w:hideMark/>
          </w:tcPr>
          <w:p w14:paraId="1E5DEE68"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43</w:t>
            </w:r>
          </w:p>
        </w:tc>
        <w:tc>
          <w:tcPr>
            <w:tcW w:w="1276" w:type="dxa"/>
            <w:tcBorders>
              <w:top w:val="single" w:sz="4" w:space="0" w:color="auto"/>
              <w:left w:val="single" w:sz="4" w:space="0" w:color="auto"/>
              <w:bottom w:val="single" w:sz="4" w:space="0" w:color="auto"/>
              <w:right w:val="single" w:sz="4" w:space="0" w:color="auto"/>
            </w:tcBorders>
            <w:hideMark/>
          </w:tcPr>
          <w:p w14:paraId="148FCC73"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74</w:t>
            </w:r>
          </w:p>
        </w:tc>
        <w:tc>
          <w:tcPr>
            <w:tcW w:w="1412" w:type="dxa"/>
            <w:tcBorders>
              <w:top w:val="single" w:sz="4" w:space="0" w:color="auto"/>
              <w:left w:val="single" w:sz="4" w:space="0" w:color="auto"/>
              <w:bottom w:val="single" w:sz="4" w:space="0" w:color="auto"/>
              <w:right w:val="single" w:sz="4" w:space="0" w:color="auto"/>
            </w:tcBorders>
            <w:hideMark/>
          </w:tcPr>
          <w:p w14:paraId="6BA301E2"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2A0DBC00"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0A44ABA8"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z uwagi na ustanie przemocy domowej </w:t>
            </w:r>
          </w:p>
        </w:tc>
        <w:tc>
          <w:tcPr>
            <w:tcW w:w="1276" w:type="dxa"/>
            <w:tcBorders>
              <w:top w:val="single" w:sz="4" w:space="0" w:color="auto"/>
              <w:left w:val="single" w:sz="4" w:space="0" w:color="auto"/>
              <w:bottom w:val="single" w:sz="4" w:space="0" w:color="auto"/>
              <w:right w:val="single" w:sz="4" w:space="0" w:color="auto"/>
            </w:tcBorders>
            <w:hideMark/>
          </w:tcPr>
          <w:p w14:paraId="0779F266" w14:textId="77777777" w:rsidR="00741C08" w:rsidRPr="00B52D6B" w:rsidRDefault="00741C08" w:rsidP="006447AA">
            <w:pPr>
              <w:spacing w:line="360" w:lineRule="auto"/>
              <w:jc w:val="center"/>
              <w:rPr>
                <w:rFonts w:ascii="Times New Roman" w:eastAsia="Calibri" w:hAnsi="Times New Roman" w:cs="Times New Roman"/>
                <w:sz w:val="24"/>
                <w:szCs w:val="24"/>
                <w:lang w:eastAsia="pl-PL"/>
              </w:rPr>
            </w:pPr>
            <w:r w:rsidRPr="00B52D6B">
              <w:rPr>
                <w:rFonts w:ascii="Times New Roman" w:eastAsia="Calibri" w:hAnsi="Times New Roman" w:cs="Times New Roman"/>
                <w:sz w:val="24"/>
                <w:szCs w:val="24"/>
                <w:lang w:eastAsia="pl-PL"/>
              </w:rPr>
              <w:t>24</w:t>
            </w:r>
          </w:p>
        </w:tc>
        <w:tc>
          <w:tcPr>
            <w:tcW w:w="1417" w:type="dxa"/>
            <w:tcBorders>
              <w:top w:val="single" w:sz="4" w:space="0" w:color="auto"/>
              <w:left w:val="single" w:sz="4" w:space="0" w:color="auto"/>
              <w:bottom w:val="single" w:sz="4" w:space="0" w:color="auto"/>
              <w:right w:val="single" w:sz="4" w:space="0" w:color="auto"/>
            </w:tcBorders>
            <w:hideMark/>
          </w:tcPr>
          <w:p w14:paraId="6C54E68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21</w:t>
            </w:r>
          </w:p>
        </w:tc>
        <w:tc>
          <w:tcPr>
            <w:tcW w:w="1276" w:type="dxa"/>
            <w:tcBorders>
              <w:top w:val="single" w:sz="4" w:space="0" w:color="auto"/>
              <w:left w:val="single" w:sz="4" w:space="0" w:color="auto"/>
              <w:bottom w:val="single" w:sz="4" w:space="0" w:color="auto"/>
              <w:right w:val="single" w:sz="4" w:space="0" w:color="auto"/>
            </w:tcBorders>
            <w:hideMark/>
          </w:tcPr>
          <w:p w14:paraId="101CC11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45</w:t>
            </w:r>
          </w:p>
        </w:tc>
        <w:tc>
          <w:tcPr>
            <w:tcW w:w="1412" w:type="dxa"/>
            <w:tcBorders>
              <w:top w:val="single" w:sz="4" w:space="0" w:color="auto"/>
              <w:left w:val="single" w:sz="4" w:space="0" w:color="auto"/>
              <w:bottom w:val="single" w:sz="4" w:space="0" w:color="auto"/>
              <w:right w:val="single" w:sz="4" w:space="0" w:color="auto"/>
            </w:tcBorders>
            <w:hideMark/>
          </w:tcPr>
          <w:p w14:paraId="3A27F5C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43</w:t>
            </w:r>
          </w:p>
        </w:tc>
      </w:tr>
      <w:tr w:rsidR="00741C08" w14:paraId="2870BEAC"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6BF20F82"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z uwagi na brak zasadności podejmowania dalszych działań</w:t>
            </w:r>
          </w:p>
        </w:tc>
        <w:tc>
          <w:tcPr>
            <w:tcW w:w="1276" w:type="dxa"/>
            <w:tcBorders>
              <w:top w:val="single" w:sz="4" w:space="0" w:color="auto"/>
              <w:left w:val="single" w:sz="4" w:space="0" w:color="auto"/>
              <w:bottom w:val="single" w:sz="4" w:space="0" w:color="auto"/>
              <w:right w:val="single" w:sz="4" w:space="0" w:color="auto"/>
            </w:tcBorders>
            <w:hideMark/>
          </w:tcPr>
          <w:p w14:paraId="4049E151" w14:textId="77777777" w:rsidR="00741C08" w:rsidRPr="00B52D6B" w:rsidRDefault="00741C08" w:rsidP="006447AA">
            <w:pPr>
              <w:spacing w:line="360" w:lineRule="auto"/>
              <w:jc w:val="center"/>
              <w:rPr>
                <w:rFonts w:ascii="Times New Roman" w:eastAsia="Calibri" w:hAnsi="Times New Roman" w:cs="Times New Roman"/>
                <w:sz w:val="24"/>
                <w:szCs w:val="24"/>
                <w:lang w:eastAsia="pl-PL"/>
              </w:rPr>
            </w:pPr>
            <w:r w:rsidRPr="00B52D6B">
              <w:rPr>
                <w:rFonts w:ascii="Times New Roman" w:eastAsia="Calibri" w:hAnsi="Times New Roman" w:cs="Times New Roman"/>
                <w:sz w:val="24"/>
                <w:szCs w:val="24"/>
                <w:lang w:eastAsia="pl-PL"/>
              </w:rPr>
              <w:t>21</w:t>
            </w:r>
          </w:p>
        </w:tc>
        <w:tc>
          <w:tcPr>
            <w:tcW w:w="1417" w:type="dxa"/>
            <w:tcBorders>
              <w:top w:val="single" w:sz="4" w:space="0" w:color="auto"/>
              <w:left w:val="single" w:sz="4" w:space="0" w:color="auto"/>
              <w:bottom w:val="single" w:sz="4" w:space="0" w:color="auto"/>
              <w:right w:val="single" w:sz="4" w:space="0" w:color="auto"/>
            </w:tcBorders>
            <w:hideMark/>
          </w:tcPr>
          <w:p w14:paraId="6D55BA43"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23</w:t>
            </w:r>
          </w:p>
        </w:tc>
        <w:tc>
          <w:tcPr>
            <w:tcW w:w="1276" w:type="dxa"/>
            <w:tcBorders>
              <w:top w:val="single" w:sz="4" w:space="0" w:color="auto"/>
              <w:left w:val="single" w:sz="4" w:space="0" w:color="auto"/>
              <w:bottom w:val="single" w:sz="4" w:space="0" w:color="auto"/>
              <w:right w:val="single" w:sz="4" w:space="0" w:color="auto"/>
            </w:tcBorders>
            <w:hideMark/>
          </w:tcPr>
          <w:p w14:paraId="0CD7946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29</w:t>
            </w:r>
          </w:p>
        </w:tc>
        <w:tc>
          <w:tcPr>
            <w:tcW w:w="1412" w:type="dxa"/>
            <w:tcBorders>
              <w:top w:val="single" w:sz="4" w:space="0" w:color="auto"/>
              <w:left w:val="single" w:sz="4" w:space="0" w:color="auto"/>
              <w:bottom w:val="single" w:sz="4" w:space="0" w:color="auto"/>
              <w:right w:val="single" w:sz="4" w:space="0" w:color="auto"/>
            </w:tcBorders>
            <w:hideMark/>
          </w:tcPr>
          <w:p w14:paraId="4564006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16</w:t>
            </w:r>
          </w:p>
        </w:tc>
      </w:tr>
    </w:tbl>
    <w:p w14:paraId="084F9000"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6F53F65C" w14:textId="61D94921" w:rsidR="00741C08" w:rsidRDefault="00741C08" w:rsidP="00741C08">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Należy zauważyć, iż obecnie członkowie grup diagnostyczno – pomocowych po zakończeniu procedury „Niebieskie Karty” </w:t>
      </w:r>
      <w:r w:rsidR="007208FA">
        <w:rPr>
          <w:rFonts w:ascii="Times New Roman" w:eastAsia="Calibri" w:hAnsi="Times New Roman" w:cs="Times New Roman"/>
          <w:sz w:val="24"/>
          <w:szCs w:val="24"/>
          <w:lang w:eastAsia="pl-PL"/>
        </w:rPr>
        <w:t>są zobowiązani</w:t>
      </w:r>
      <w:r>
        <w:rPr>
          <w:rFonts w:ascii="Times New Roman" w:eastAsia="Calibri" w:hAnsi="Times New Roman" w:cs="Times New Roman"/>
          <w:sz w:val="24"/>
          <w:szCs w:val="24"/>
          <w:lang w:eastAsia="pl-PL"/>
        </w:rPr>
        <w:t xml:space="preserve"> do prowadzenia monitoringu w rodzinach, w których dotychczas funkcjonowała procedura. </w:t>
      </w:r>
      <w:r w:rsidR="007208FA">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a dzień </w:t>
      </w:r>
      <w:r w:rsidR="007208FA">
        <w:rPr>
          <w:rFonts w:ascii="Times New Roman" w:hAnsi="Times New Roman" w:cs="Times New Roman"/>
          <w:sz w:val="24"/>
          <w:szCs w:val="24"/>
          <w:shd w:val="clear" w:color="auto" w:fill="FFFFFF"/>
        </w:rPr>
        <w:t xml:space="preserve">25.10.2024r. </w:t>
      </w:r>
      <w:r>
        <w:rPr>
          <w:rFonts w:ascii="Times New Roman" w:hAnsi="Times New Roman" w:cs="Times New Roman"/>
          <w:sz w:val="24"/>
          <w:szCs w:val="24"/>
          <w:shd w:val="clear" w:color="auto" w:fill="FFFFFF"/>
        </w:rPr>
        <w:t>członkowie grup diagnostyczno – pomocowych prowadzą działania monitorujące w</w:t>
      </w:r>
      <w:r w:rsidR="00375141">
        <w:rPr>
          <w:rFonts w:ascii="Times New Roman" w:hAnsi="Times New Roman" w:cs="Times New Roman"/>
          <w:sz w:val="24"/>
          <w:szCs w:val="24"/>
          <w:shd w:val="clear" w:color="auto" w:fill="FFFFFF"/>
        </w:rPr>
        <w:t xml:space="preserve"> </w:t>
      </w:r>
      <w:r w:rsidR="00375141" w:rsidRPr="00375141">
        <w:rPr>
          <w:rFonts w:ascii="Times New Roman" w:hAnsi="Times New Roman" w:cs="Times New Roman"/>
          <w:b/>
          <w:bCs/>
          <w:sz w:val="24"/>
          <w:szCs w:val="24"/>
          <w:shd w:val="clear" w:color="auto" w:fill="FFFFFF"/>
        </w:rPr>
        <w:t>61</w:t>
      </w:r>
      <w:r w:rsidR="0037514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środowiskach rodzinnych.</w:t>
      </w:r>
      <w:r>
        <w:rPr>
          <w:rFonts w:ascii="Times New Roman" w:eastAsia="Calibri" w:hAnsi="Times New Roman" w:cs="Times New Roman"/>
          <w:sz w:val="24"/>
          <w:szCs w:val="24"/>
          <w:lang w:eastAsia="pl-PL"/>
        </w:rPr>
        <w:t xml:space="preserve"> </w:t>
      </w:r>
      <w:r>
        <w:rPr>
          <w:rFonts w:ascii="Times New Roman" w:hAnsi="Times New Roman" w:cs="Times New Roman"/>
          <w:sz w:val="24"/>
          <w:szCs w:val="24"/>
          <w:shd w:val="clear" w:color="auto" w:fill="FFFFFF"/>
        </w:rPr>
        <w:t xml:space="preserve">Działania te polegają w szczególności na analizie i ocenie sytuacji osób, wobec których była prowadzona procedura „Niebieskie Karty”, składaniu wizyt sprawdzających stan bezpieczeństwa w związku z zakończoną procedurą, poradnictwie i udzielaniu wsparcia. Nie jest to jednak zamknięty katalog dopuszczalnych działań – w związku z czym mogą być to również inne możliwe do realizacji przez właściwe osoby, </w:t>
      </w:r>
      <w:r w:rsidR="009A72F4">
        <w:rPr>
          <w:rFonts w:ascii="Times New Roman" w:hAnsi="Times New Roman" w:cs="Times New Roman"/>
          <w:sz w:val="24"/>
          <w:szCs w:val="24"/>
          <w:shd w:val="clear" w:color="auto" w:fill="FFFFFF"/>
        </w:rPr>
        <w:t>instytucje</w:t>
      </w:r>
      <w:r>
        <w:rPr>
          <w:rFonts w:ascii="Times New Roman" w:hAnsi="Times New Roman" w:cs="Times New Roman"/>
          <w:sz w:val="24"/>
          <w:szCs w:val="24"/>
          <w:shd w:val="clear" w:color="auto" w:fill="FFFFFF"/>
        </w:rPr>
        <w:t xml:space="preserve"> czy organy czynności, a określenie ich rodzaju, formy oraz sposobu realizacji należy do zadań grupy diagnostyczno-pomocowej. </w:t>
      </w:r>
    </w:p>
    <w:p w14:paraId="031F27A1" w14:textId="77777777" w:rsidR="00741C08" w:rsidRDefault="00741C08" w:rsidP="00741C08">
      <w:pPr>
        <w:spacing w:line="360" w:lineRule="auto"/>
        <w:jc w:val="both"/>
        <w:rPr>
          <w:rFonts w:ascii="Times New Roman" w:eastAsia="Calibri" w:hAnsi="Times New Roman" w:cs="Times New Roman"/>
          <w:sz w:val="24"/>
          <w:szCs w:val="24"/>
          <w:lang w:eastAsia="pl-PL"/>
        </w:rPr>
      </w:pPr>
    </w:p>
    <w:p w14:paraId="5D3FF6DF" w14:textId="77777777" w:rsidR="00741C08" w:rsidRDefault="00741C08" w:rsidP="00741C08">
      <w:pPr>
        <w:spacing w:line="360" w:lineRule="auto"/>
        <w:jc w:val="both"/>
        <w:rPr>
          <w:rFonts w:ascii="Times New Roman" w:eastAsia="Calibri" w:hAnsi="Times New Roman" w:cs="Times New Roman"/>
          <w:sz w:val="24"/>
          <w:szCs w:val="24"/>
          <w:lang w:eastAsia="pl-PL"/>
        </w:rPr>
      </w:pPr>
    </w:p>
    <w:p w14:paraId="423D4C0B" w14:textId="77777777" w:rsidR="007208FA" w:rsidRDefault="007208FA" w:rsidP="00741C08">
      <w:pPr>
        <w:spacing w:line="360" w:lineRule="auto"/>
        <w:jc w:val="both"/>
        <w:rPr>
          <w:rFonts w:ascii="Times New Roman" w:eastAsia="Calibri" w:hAnsi="Times New Roman" w:cs="Times New Roman"/>
          <w:sz w:val="24"/>
          <w:szCs w:val="24"/>
          <w:lang w:eastAsia="pl-PL"/>
        </w:rPr>
      </w:pPr>
    </w:p>
    <w:p w14:paraId="79EEA95E" w14:textId="77777777" w:rsidR="00741C08" w:rsidRDefault="00741C08" w:rsidP="00741C0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Wyniki badań ankietowych mieszkańców Gminy Komorniki na temat świadomości występowania zjawiska przemocy domowej.</w:t>
      </w:r>
    </w:p>
    <w:p w14:paraId="53E4829E"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okresie kwiecień – maj 2024 r. odbyły się badania ankietowe wśród mieszkańców gminy, mające na celu wskazanie poziomu wiedzy badanych mieszkańców na temat zjawiska przemocy domowej, instytucji wsparcia, reakcji na przemoc i satysfakcji z podejmowanych przez gminę działań w tym zakresie. Badanie przeprowadzone zostało w wersji online, miało charakter anonimowy i dobrowolny. Ostatecznie w badaniu uczestniczyło 306 uczestników.</w:t>
      </w:r>
    </w:p>
    <w:p w14:paraId="0073D0D4"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Rozkład w zakresie płci badanych prezentował się następująco:</w:t>
      </w:r>
    </w:p>
    <w:p w14:paraId="761EF7EE" w14:textId="77777777" w:rsidR="00741C08" w:rsidRDefault="00741C08" w:rsidP="00741C08">
      <w:pPr>
        <w:spacing w:line="360" w:lineRule="auto"/>
        <w:ind w:firstLine="708"/>
        <w:jc w:val="center"/>
        <w:rPr>
          <w:rFonts w:ascii="Times New Roman" w:hAnsi="Times New Roman" w:cs="Times New Roman"/>
          <w:sz w:val="24"/>
          <w:szCs w:val="24"/>
        </w:rPr>
      </w:pPr>
      <w:r>
        <w:rPr>
          <w:noProof/>
        </w:rPr>
        <w:drawing>
          <wp:inline distT="0" distB="0" distL="0" distR="0" wp14:anchorId="763DA7BB" wp14:editId="783C737C">
            <wp:extent cx="3524250" cy="2009775"/>
            <wp:effectExtent l="0" t="0" r="0" b="0"/>
            <wp:docPr id="901498585"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1A5808"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Kobiety (92%) z Komornik wykazały się zdecydowanie większą aktywnością społeczną niż mężczyźni (8%), którzy byli mniej skłonni wypowiedzieć się na tak ważny temat. </w:t>
      </w:r>
    </w:p>
    <w:p w14:paraId="16AFDF95"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badaniu mogły wziąć udział osoby w wieku powyżej 18 roku życia, górna granica wiekowa nie była uwzględniona. Rozkład w zakresie wieku ankietowanych prezentuje się następująco:</w:t>
      </w:r>
    </w:p>
    <w:p w14:paraId="74212534" w14:textId="77777777" w:rsidR="00741C08" w:rsidRDefault="00741C08" w:rsidP="00741C08">
      <w:pPr>
        <w:spacing w:line="360" w:lineRule="auto"/>
        <w:ind w:firstLine="708"/>
        <w:jc w:val="center"/>
        <w:rPr>
          <w:rFonts w:ascii="Times New Roman" w:hAnsi="Times New Roman" w:cs="Times New Roman"/>
          <w:sz w:val="24"/>
          <w:szCs w:val="24"/>
        </w:rPr>
      </w:pPr>
      <w:r>
        <w:rPr>
          <w:noProof/>
        </w:rPr>
        <w:drawing>
          <wp:inline distT="0" distB="0" distL="0" distR="0" wp14:anchorId="049031E1" wp14:editId="2AD648A0">
            <wp:extent cx="5457825" cy="2400300"/>
            <wp:effectExtent l="0" t="0" r="0" b="0"/>
            <wp:docPr id="202342889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B2A07A" w14:textId="2FDD7C76" w:rsidR="00741C08" w:rsidRDefault="00741C08" w:rsidP="007208F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Większość badanych to osoby w przedziale wiekowym: 40-49 lat (48%) oraz 30-39 lat (44%). To przede wszystkim okres największej aktywności zarówno społecznej i zawodowej człowieka i wynik nie jest zaskakujący. Najmniej aktywne były osoby powyżej 60 roku (1%). Być może dało o sobie znać tzw. wykluczenie cyfrowe lub ogólnie niższa aktywność społeczna wynikająca z wieku. Małą aktywnością wykazały się również osoby w wieku 50-60 lat (4%) i 18-29 lat (3%). </w:t>
      </w:r>
    </w:p>
    <w:p w14:paraId="02C36621"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Rozkład wykształcenia osób badanych prezentuje się następująco:</w:t>
      </w:r>
    </w:p>
    <w:p w14:paraId="1D31B291"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9ACEB54" wp14:editId="60823712">
            <wp:extent cx="3181350" cy="1638300"/>
            <wp:effectExtent l="0" t="0" r="0" b="0"/>
            <wp:docPr id="23429348"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C2F7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Wśród wszystkich badanych osób najliczniejszą grupę stanowili badani z wykształceniem wyższym – 221 osób (72%). Niemniej jednak aktywność wykazały też osoby z innym poziomem wykształcenia co jest istotne, jeśli chodzi o nasilenie i świadomość badanego zjawiska. Kolejna, co do wielkości grupa ankietowanych - 67 osób (22%) posiada wykształcenie średnie. Zaledwie 14 osób (6%) deklaruje, iż posiada wykształcenie zawodowe. Tylko 4 osoby (1%) z pośród całej badanej grupy przyznało, że ukończyło szkołę podstawową.</w:t>
      </w:r>
    </w:p>
    <w:p w14:paraId="00D570A0" w14:textId="37224A88" w:rsidR="00741C08" w:rsidRDefault="00741C08" w:rsidP="00871F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Ankieta nie zawiera już więcej pytań o charakterze demograficznym</w:t>
      </w:r>
      <w:r w:rsidR="00871F6E">
        <w:rPr>
          <w:rFonts w:ascii="Times New Roman" w:hAnsi="Times New Roman" w:cs="Times New Roman"/>
          <w:sz w:val="24"/>
          <w:szCs w:val="24"/>
        </w:rPr>
        <w:t>. W</w:t>
      </w:r>
      <w:r>
        <w:rPr>
          <w:rFonts w:ascii="Times New Roman" w:hAnsi="Times New Roman" w:cs="Times New Roman"/>
          <w:sz w:val="24"/>
          <w:szCs w:val="24"/>
        </w:rPr>
        <w:t xml:space="preserve"> dalszej części dotyczy już tylko zjawiska przemocy domowej i kwestii z tym tematem związanych. Pierwsze pytanie dotyczyło świadomości mieszkańców </w:t>
      </w:r>
      <w:r w:rsidR="00871F6E">
        <w:rPr>
          <w:rFonts w:ascii="Times New Roman" w:hAnsi="Times New Roman" w:cs="Times New Roman"/>
          <w:sz w:val="24"/>
          <w:szCs w:val="24"/>
        </w:rPr>
        <w:t xml:space="preserve">odnośnie </w:t>
      </w:r>
      <w:r>
        <w:rPr>
          <w:rFonts w:ascii="Times New Roman" w:hAnsi="Times New Roman" w:cs="Times New Roman"/>
          <w:sz w:val="24"/>
          <w:szCs w:val="24"/>
        </w:rPr>
        <w:t>sygnałów, które mogą świadczyć o występowaniu przemocy domowej. Rozkład wygląda następująco:</w:t>
      </w:r>
    </w:p>
    <w:p w14:paraId="174E6ACA"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3E4E915" wp14:editId="3FCE927C">
            <wp:extent cx="3524250" cy="2133600"/>
            <wp:effectExtent l="0" t="0" r="0" b="0"/>
            <wp:docPr id="1776300821"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397DC"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Zdecydowana większość ankietowanych (91%) jest świadoma, jakie symptomy, sygnały charakteryzują występowanie przemocy ze strony najbliższych. Znalazły się jednak i takie osoby (9%), które nie mają wiedzy na ten temat. Jest to nieliczny odsetek, jednak ważne jest, aby do tych osób dotrzeć i w działaniach profilaktycznych podejmowanych przez Zespół Interdyscyplinarny uwzględnić ten obszar.</w:t>
      </w:r>
    </w:p>
    <w:p w14:paraId="25C5950C" w14:textId="3619C451"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Kolejne pytanie dotyczyło chęci i gotowości poszerzenia wiedzy mieszkańców w zakresie przeciwdziałania przemocy domowej. Rozkład w zakresie tego zagadnienia prezentuj się następująco</w:t>
      </w:r>
      <w:r w:rsidR="00871F6E">
        <w:rPr>
          <w:rFonts w:ascii="Times New Roman" w:hAnsi="Times New Roman" w:cs="Times New Roman"/>
          <w:sz w:val="24"/>
          <w:szCs w:val="24"/>
        </w:rPr>
        <w:t>:</w:t>
      </w:r>
    </w:p>
    <w:p w14:paraId="27F3BF7C" w14:textId="3659A4CB"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2D6804D" wp14:editId="2A050156">
            <wp:extent cx="4705350" cy="2524125"/>
            <wp:effectExtent l="0" t="0" r="0" b="0"/>
            <wp:docPr id="1683430291"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05AE85" w14:textId="185C288A"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Blisko połowa respondentów (48%) byłaby zainteresowana poszerzeniem swojej wiedzy na temat samego zjawiska przemocy domowej, zapoznania się z obowiązującymi przepisami i prawami, jakie przysługują w sytuacji kryzysu przemocowego. W przyszłości należy wykorzystać tę otwartość społeczną i podjąć działania edukacyjne i profilaktyczne. Świadomość społeczna dotycząca przemocy domowej jest podstawowym czynnikiem ujawniającym to przestępstwo. Reagujący sąsiedzi na krzyk dziecka zza ściany są pierwszym elementem przerywającym dramat i cierpienie. Ale aby od społeczeństwa czegoś oczekiwać należy je w tym zakresie edukować. Dla 52% uczestników badania powyższy temat nie stanowi źródła zainteresowania.</w:t>
      </w:r>
    </w:p>
    <w:p w14:paraId="6E05002D"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Kolejne badanie ankietowe dotyczyło bezpośredniego doświadczenia przemocy lub obserwowania jej w najbliższym otoczeniu. Rozkład wygląda następująco:</w:t>
      </w:r>
    </w:p>
    <w:p w14:paraId="50E4B2B6" w14:textId="77777777" w:rsidR="00741C08" w:rsidRDefault="00741C08" w:rsidP="00741C08">
      <w:pPr>
        <w:spacing w:line="360" w:lineRule="auto"/>
        <w:jc w:val="center"/>
        <w:rPr>
          <w:rFonts w:ascii="Times New Roman" w:hAnsi="Times New Roman" w:cs="Times New Roman"/>
          <w:sz w:val="24"/>
          <w:szCs w:val="24"/>
        </w:rPr>
      </w:pPr>
      <w:r>
        <w:rPr>
          <w:noProof/>
        </w:rPr>
        <w:lastRenderedPageBreak/>
        <w:drawing>
          <wp:inline distT="0" distB="0" distL="0" distR="0" wp14:anchorId="1D11015B" wp14:editId="7E78FA5D">
            <wp:extent cx="4810125" cy="2076450"/>
            <wp:effectExtent l="0" t="0" r="0" b="0"/>
            <wp:docPr id="1185663289"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A8CD6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Równo połowa badanych nie obserwowała tego zjawiska w najbliższym otoczeniu, co może wynikać albo z faktycznego braku przemocy domowej, bądź z niewiedzy na temat jej symptomów. Z drugiej strony 50% respondentów spotkała się w swoim otoczeniu rodzinnym, znajomych czy sąsiedzkim z powyższym problemem. To aż 153 osoby świadome tego, że komuś dzieje się krzywda, bądź same jej doświadczają. Należy mieć nadzieję, że wszystkie te osoby są gotowe, aby zareagować i przerwać proces krzywdzenia. </w:t>
      </w:r>
    </w:p>
    <w:p w14:paraId="16DCC7BB"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 więc kolejne pytanie, jakie się automatycznie nasuwa, to kwestia postrzegania przemocy domowej w kategoriach „mitu”, który powinien „pozostać w czterech ścianach”, czy faktu. Rozkład w zakresie tej zmiennej prezentuje się następująco:</w:t>
      </w:r>
    </w:p>
    <w:p w14:paraId="2EE70635"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006A0873" wp14:editId="5AA5A7A5">
            <wp:extent cx="5457825" cy="2066925"/>
            <wp:effectExtent l="0" t="0" r="0" b="0"/>
            <wp:docPr id="150342225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E5FEB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Z powyższych wyników wypływa bardzo optymistyczny wniosek, bo aż 98% nie zgadza się z powyższym mitem i byłaby gotowa zareagować i szukać pomocy. Tylko 2% ankietowanych uważa, że należy ignorować i nie angażować się w zatrzymanie procesu krzywdzenia. Być może wynika to z obawy o własne bezpieczeństwo, ewentualnie z niewiedzy w zakresie działań jakie można podjąć lub informacji o instytucjach wsparcia. Ta niewielka, ale jednak niechęć, do angażowania się w sprawy społeczne wskazuje też kierunek przyszłych działań informacyjnych skierowanych do mieszkańców gminy.</w:t>
      </w:r>
    </w:p>
    <w:p w14:paraId="656975B0"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 kolejnym pytaniu badani zostali zapytani, do kogo zwróciliby się o pomoc, w sytuacji doświadczania przemocy domowej. Rozkład wygląda następująco:</w:t>
      </w:r>
    </w:p>
    <w:p w14:paraId="19D4DE9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6936D12" wp14:editId="28C33BD4">
            <wp:extent cx="4648200" cy="1952625"/>
            <wp:effectExtent l="0" t="0" r="0" b="0"/>
            <wp:docPr id="147682580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6C3826" w14:textId="4ACAAFE6"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Ankietowani są bardziej skłonni szukać pomocy w najbliższym otoczeniu, choć przybliżona ilość badanych zwróciłaby się po pomoc do instytucji. Pytanie, jakie się nasuwa, to czy wsparcie najbliższego otoczenia byłoby wy</w:t>
      </w:r>
      <w:r w:rsidR="00B52D6B">
        <w:rPr>
          <w:rFonts w:ascii="Times New Roman" w:hAnsi="Times New Roman" w:cs="Times New Roman"/>
          <w:sz w:val="24"/>
          <w:szCs w:val="24"/>
        </w:rPr>
        <w:t>star</w:t>
      </w:r>
      <w:r>
        <w:rPr>
          <w:rFonts w:ascii="Times New Roman" w:hAnsi="Times New Roman" w:cs="Times New Roman"/>
          <w:sz w:val="24"/>
          <w:szCs w:val="24"/>
        </w:rPr>
        <w:t>czające. Zostanie to poruszone w dalszej części ankiety.</w:t>
      </w:r>
    </w:p>
    <w:p w14:paraId="50B2D5DB"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Do kogo z najbliższego otoczenia zwróciłaby się po pomoc i wsparcie osoba doświadczająca przemocy, przedstawia poniższy wykres:</w:t>
      </w:r>
    </w:p>
    <w:p w14:paraId="77C31A6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0A03B872" wp14:editId="3B1AF9DD">
            <wp:extent cx="5676900" cy="2466975"/>
            <wp:effectExtent l="0" t="0" r="0" b="9525"/>
            <wp:docPr id="185761085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D8FE8C" w14:textId="6D61171B"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Z pozyskanych danych wynika, że 5</w:t>
      </w:r>
      <w:r w:rsidR="00B52D6B">
        <w:rPr>
          <w:rFonts w:ascii="Times New Roman" w:hAnsi="Times New Roman" w:cs="Times New Roman"/>
          <w:sz w:val="24"/>
          <w:szCs w:val="24"/>
        </w:rPr>
        <w:t>4</w:t>
      </w:r>
      <w:r>
        <w:rPr>
          <w:rFonts w:ascii="Times New Roman" w:hAnsi="Times New Roman" w:cs="Times New Roman"/>
          <w:sz w:val="24"/>
          <w:szCs w:val="24"/>
        </w:rPr>
        <w:t>% darzy największym zaufaniem członka rodziny. Również znaczny procent respondentów, bo aż 44% szukałoby wsparcia i pomocy u najbliższych znajomych. Sąsiedzi (1%) i współpracownicy (1%) są wskazani, jako najmniejszy krąg osób zaufanych.</w:t>
      </w:r>
    </w:p>
    <w:p w14:paraId="29A9F097" w14:textId="647F912F"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Następnie ankietowani zostali poproszeni o ustosunkowanie się, czy skorzystanie z pomocy najbliższego otoczenia byłoby wystarczające. Rozkład w zakresie tej zmiennej prezentuje się następująco</w:t>
      </w:r>
      <w:r w:rsidR="00871F6E">
        <w:rPr>
          <w:rFonts w:ascii="Times New Roman" w:hAnsi="Times New Roman" w:cs="Times New Roman"/>
          <w:sz w:val="24"/>
          <w:szCs w:val="24"/>
        </w:rPr>
        <w:t>:</w:t>
      </w:r>
    </w:p>
    <w:p w14:paraId="777F9F61"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3298B5F" wp14:editId="539E7981">
            <wp:extent cx="5629275" cy="1857375"/>
            <wp:effectExtent l="0" t="0" r="0" b="0"/>
            <wp:docPr id="97325657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1233DC" w14:textId="40C049A4"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Na podstawie powyższego wykresu możemy wnioskować, iż mieszkańcy gminy (74%) dostrzegają jednak potrzebę pomocy ze strony odpowiednich instytucji. Pozostali badani (26%) uważają wsparcie najbliższego otoczenia za wystarczające. Nasuwa się pytanie, z czego wynika niechęć do pomocy instytucjonalnej: czy z poczucia wstydu przed otwieraniem się przed osobami obcymi, co oczywiście jest zrozumiałe, czy brak wiary w skuteczność pomocy, czy w brak wiedzy o formach pomocy i skuteczności działań podejmowanych przy wsparciu instytucjonalnym.</w:t>
      </w:r>
    </w:p>
    <w:p w14:paraId="335C8738"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W kolejnym pytaniu ankietowani mieli okazję wypowiedzieć się, do której z instytucji zwróciliby się po pomoc. Wyniki przedstawia poniższy wykres:</w:t>
      </w:r>
    </w:p>
    <w:p w14:paraId="7FBC3267"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176978BD" wp14:editId="285DFD6A">
            <wp:extent cx="5353050" cy="2790825"/>
            <wp:effectExtent l="0" t="0" r="0" b="0"/>
            <wp:docPr id="115951981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E6890F"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Największym zaufaniem ankietowani obdarzyli policję, bo aż 66% badanych. Jest to bardzo optymistyczny i cieszący wynik. Można wysunąć wniosek, że w ogólnej świadomości ludzi istnieje przekonanie, iż to funkcjonariusz policji jest osobą natychmiast reagującą na zatrzymanie przemocy domowej i zapewnienie bezpieczeństwa osobie krzywdzonej. Mieszkańcy gminy postrzegają policję jako pierwsze ogniwo pomocy. Jest to bardzo dobry znak biorąc pod uwagę fakt, iż policja jest służbą, która pozostaje w gotowości niesienia pomocy przez 24h na dobę. Istnieje również przypuszczenie, że w opinii respondentów to policja ma największy wachlarz narzędzi, które może wykorzystać interweniując w sytuacji gorącej przemocy. Kolejnym ogniwem w udzielaniu pomocy wskazanym przez ankietowanych jest Ośrodek Pomocy Społecznej (26%). W następnej kolejności ankietowani (4%) zgłoszą się do Gminnej Komisji Rozwiązywania Problemów Alkoholowych. Istnieje prawdopodobieństwo, że będą to przede wszystkim osoby, w rodzinach których występuje problem z alkoholem. Kolejne kroki respondenci kierowaliby do przedstawicieli służby zdrowia (2%). Najbardziej niepokojący wynik uzyskała szkoła, która plasuje się na miejscu przedostatnim – 1% badanych. Przedstawiciele oświaty, są jednymi z przedstawicieli tych podmiotów, które mają obowiązek reagowania na podejrzenie przemocy. O tym trzeba również informować społeczeństwo, ponieważ nie każdy ma odwagę zadzwonić na policję, zgłosić się do tzw. „opieki”. Kolejny raz nasuwa się wniosek, że potrzebna jest kampania informacyjna. Najmniejszy odsetek badanych zdecyduje się skorzystać z pomocy kuratora sądowego 1%. Może to wiązać się z postrzeganiem osoby kuratora, który pełni w ocenie badanych głównie rolę nadzorującą, kontrolującą i jest przedstawicielem sądu.</w:t>
      </w:r>
    </w:p>
    <w:p w14:paraId="3424F72A"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Osoby ankietowane miały okazję wypowiedzieć się, czy ich zdaniem działania polegające na współpracy kilku służb pomocowych prowadzą do zatrzymania przemocy. Rozkład w zakresie tego zagadnienia prezentuj się następująco.</w:t>
      </w:r>
    </w:p>
    <w:p w14:paraId="092AE3B2"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585B49D7" wp14:editId="3E7EEB7B">
            <wp:extent cx="5362575" cy="1924050"/>
            <wp:effectExtent l="0" t="0" r="0" b="0"/>
            <wp:docPr id="167918439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6DEA8C"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Bardzo cieszy fakt, iż u 138 badanych (45%) istnieje przekonanie, że działania interdyscyplinarne mogą być skuteczne. To daje nadzieje, że w sytuacji doświadczenia przemocy jest szansa na gotowość do współpracy w procesie zatrzymania sytuacji kryzysowej. 134 ankietowanych (44%) nie ma wiedzy o skuteczności wsparcia instytucjonalnego, a 34 (11%) respondentów odrzuca taką możliwość. Nasuwa się wniosek, czy nie byłoby wskazane coroczne informowanie społeczeństwa gminnego o skali zjawiska przemocy domowej w Gminie Komorniki i danych statystycznych potwierdzających rodzaj, formy i skuteczność pomocy osobom krzywdzonym.</w:t>
      </w:r>
    </w:p>
    <w:p w14:paraId="02012DD3" w14:textId="71D0C03B"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W przeprowadzonym badaniu zwrócono się również z prośbą do respondentów o ocenę, czy ich zdaniem służby pomocowe działające na terenie gminy reagują wystarczająco na problem przemocy domowej.</w:t>
      </w:r>
    </w:p>
    <w:p w14:paraId="6AA23A2A" w14:textId="77777777" w:rsidR="00F3744E" w:rsidRDefault="00F3744E" w:rsidP="00741C08">
      <w:pPr>
        <w:spacing w:line="360" w:lineRule="auto"/>
        <w:jc w:val="both"/>
        <w:rPr>
          <w:rFonts w:ascii="Times New Roman" w:hAnsi="Times New Roman" w:cs="Times New Roman"/>
          <w:sz w:val="24"/>
          <w:szCs w:val="24"/>
        </w:rPr>
      </w:pPr>
    </w:p>
    <w:p w14:paraId="0247B3D3"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69EC0DF3" wp14:editId="722C4FB6">
            <wp:extent cx="5667375" cy="2867025"/>
            <wp:effectExtent l="0" t="0" r="0" b="0"/>
            <wp:docPr id="121286285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CA53AA" w14:textId="77777777" w:rsidR="00741C08" w:rsidRDefault="00741C08" w:rsidP="00741C08">
      <w:pPr>
        <w:spacing w:line="360" w:lineRule="auto"/>
        <w:jc w:val="both"/>
        <w:rPr>
          <w:rFonts w:ascii="Times New Roman" w:hAnsi="Times New Roman" w:cs="Times New Roman"/>
          <w:sz w:val="24"/>
          <w:szCs w:val="24"/>
        </w:rPr>
      </w:pPr>
    </w:p>
    <w:p w14:paraId="53F85919" w14:textId="33F13629"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Większość badanych mieszkańców – 232 osoby (76%) nie ma wiedzy na temat stopnia zaangażowania służb w proces pomocowy. Zdaniem 20 osób (7%) służby zawsze reaguj</w:t>
      </w:r>
      <w:r w:rsidR="00B0005D">
        <w:rPr>
          <w:rFonts w:ascii="Times New Roman" w:hAnsi="Times New Roman" w:cs="Times New Roman"/>
          <w:sz w:val="24"/>
          <w:szCs w:val="24"/>
        </w:rPr>
        <w:t>ą</w:t>
      </w:r>
      <w:r>
        <w:rPr>
          <w:rFonts w:ascii="Times New Roman" w:hAnsi="Times New Roman" w:cs="Times New Roman"/>
          <w:sz w:val="24"/>
          <w:szCs w:val="24"/>
        </w:rPr>
        <w:t>, natomiast 19 badanych (6%) twierdzi, że robią to wybiórczo. Z pokorą należy przyjąć opinię 30 badanych (10%), których zdaniem służby nie reagują wystarczająco i często ignorują problem oraz 5 respondentów (2%), którzy sygnalizują, że służby w ogóle nie reagują na przemoc domową.</w:t>
      </w:r>
    </w:p>
    <w:p w14:paraId="797EFD12" w14:textId="58C12758"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Kolejne pytanie w ankiecie dotyczy tego, jak badani postrzegają infrastrukturę wsparcia dla rodzin i osób w kryzysie </w:t>
      </w:r>
      <w:r w:rsidR="00741FD0">
        <w:rPr>
          <w:rFonts w:ascii="Times New Roman" w:hAnsi="Times New Roman" w:cs="Times New Roman"/>
          <w:sz w:val="24"/>
          <w:szCs w:val="24"/>
        </w:rPr>
        <w:t>związanym z doświadczaniem przemocy domowej.</w:t>
      </w:r>
    </w:p>
    <w:p w14:paraId="2E5907AA" w14:textId="401B3BB8" w:rsidR="00741C08" w:rsidRDefault="00741C08" w:rsidP="00F3744E">
      <w:pPr>
        <w:spacing w:line="360" w:lineRule="auto"/>
        <w:jc w:val="both"/>
        <w:rPr>
          <w:rFonts w:ascii="Times New Roman" w:hAnsi="Times New Roman" w:cs="Times New Roman"/>
          <w:sz w:val="24"/>
          <w:szCs w:val="24"/>
        </w:rPr>
      </w:pPr>
      <w:r>
        <w:rPr>
          <w:noProof/>
        </w:rPr>
        <w:drawing>
          <wp:inline distT="0" distB="0" distL="0" distR="0" wp14:anchorId="732E6954" wp14:editId="797BE63C">
            <wp:extent cx="5667375" cy="1981200"/>
            <wp:effectExtent l="0" t="0" r="0" b="0"/>
            <wp:docPr id="95172680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sz w:val="24"/>
          <w:szCs w:val="24"/>
        </w:rPr>
        <w:t>Analizując powyższe dane widzimy, że zdecydowana większość badanych (77%), bo aż 234, nie ma zdania na temat bazy pomocowej na terenie gminy. Nie ma jasności z czego to wynika. Można wysunąć przypuszczenie, że respondenci nie są do końca świadomi, jakie podmioty, instytucje świadczą pomoc osobom uwikłanym w przemoc. Nasuwa się wniosek o konieczności regularnego informowania mieszkańców o ofercie pomocowej. Natomiast 59 osób (19%) stwierdziło, że oferta wsparcia i pomocy jest niewystarczająca. Pozytywnie na</w:t>
      </w:r>
      <w:r w:rsidR="00F3744E">
        <w:rPr>
          <w:rFonts w:ascii="Times New Roman" w:hAnsi="Times New Roman" w:cs="Times New Roman"/>
          <w:sz w:val="24"/>
          <w:szCs w:val="24"/>
        </w:rPr>
        <w:t xml:space="preserve"> </w:t>
      </w:r>
      <w:r>
        <w:rPr>
          <w:rFonts w:ascii="Times New Roman" w:hAnsi="Times New Roman" w:cs="Times New Roman"/>
          <w:sz w:val="24"/>
          <w:szCs w:val="24"/>
        </w:rPr>
        <w:t>funkcjonującą bazę wsparcia odpowiedziało zaledwie 13 osób (4%).</w:t>
      </w:r>
    </w:p>
    <w:p w14:paraId="2887E39E"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Następne zagadnienie związane było z oceną przez ankietowanych, co ich zdaniem powinno się zmienić, aby działania pomocowe były bardziej skuteczne. W tym pytaniu można było udzielić kilku odpowiedzi.</w:t>
      </w:r>
    </w:p>
    <w:p w14:paraId="0033FC9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93778F8" wp14:editId="3AD7547B">
            <wp:extent cx="5410200" cy="3324225"/>
            <wp:effectExtent l="0" t="0" r="0" b="0"/>
            <wp:docPr id="138474317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6DFEAD" w14:textId="5FF0BED8"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Największe zapotrzebowanie według lokalnej społeczności jest w zwiększeniu dostępu do poradnictwa psychologicznego – 221 osób. Pomimo, iż na terenie gminy istnieją placówki świadczące bezpłatn</w:t>
      </w:r>
      <w:r w:rsidR="00A62C44">
        <w:rPr>
          <w:rFonts w:ascii="Times New Roman" w:hAnsi="Times New Roman" w:cs="Times New Roman"/>
          <w:sz w:val="24"/>
          <w:szCs w:val="24"/>
        </w:rPr>
        <w:t>ą</w:t>
      </w:r>
      <w:r>
        <w:rPr>
          <w:rFonts w:ascii="Times New Roman" w:hAnsi="Times New Roman" w:cs="Times New Roman"/>
          <w:sz w:val="24"/>
          <w:szCs w:val="24"/>
        </w:rPr>
        <w:t xml:space="preserve"> pomoc psychologiczną, widocznie jest ona w ocenie respondentów niewystarczająca. Następnie </w:t>
      </w:r>
      <w:r w:rsidR="00A62C44">
        <w:rPr>
          <w:rFonts w:ascii="Times New Roman" w:hAnsi="Times New Roman" w:cs="Times New Roman"/>
          <w:sz w:val="24"/>
          <w:szCs w:val="24"/>
        </w:rPr>
        <w:t>badani</w:t>
      </w:r>
      <w:r>
        <w:rPr>
          <w:rFonts w:ascii="Times New Roman" w:hAnsi="Times New Roman" w:cs="Times New Roman"/>
          <w:sz w:val="24"/>
          <w:szCs w:val="24"/>
        </w:rPr>
        <w:t xml:space="preserve"> oczekiwaliby lepszej znajomości lokalnej oferty pomocowej – 181 osób. Kolejnym czynnikiem, który wpłynąłby na jakość świadczonej pomocy to systematyczne podnoszenie kompetencji przedstawicieli służb pomocowych – 170 osób. Umożliwienie skorzystania ze wsparcia terapeuty uzależnień na terenie gminy zgłosiło 157 osób. Na konieczność podnoszenia kompetencji </w:t>
      </w:r>
      <w:r w:rsidR="006F4CC7">
        <w:rPr>
          <w:rFonts w:ascii="Times New Roman" w:hAnsi="Times New Roman" w:cs="Times New Roman"/>
          <w:sz w:val="24"/>
          <w:szCs w:val="24"/>
        </w:rPr>
        <w:t>rodzicielskich</w:t>
      </w:r>
      <w:r>
        <w:rPr>
          <w:rFonts w:ascii="Times New Roman" w:hAnsi="Times New Roman" w:cs="Times New Roman"/>
          <w:sz w:val="24"/>
          <w:szCs w:val="24"/>
        </w:rPr>
        <w:t xml:space="preserve"> jako profilaktykę przemocy domowej zwróciło uwagę 151 ankietowanych. 15 badanych uznało, iż inne działania mogłyby wpłynąć na przeciwdziałanie zachowaniom przemocowym, jednakże nie skorzystało z możliwości wypowiedzenia się i nie zaproponowało żadnych możliwych rozwiązań.</w:t>
      </w:r>
    </w:p>
    <w:p w14:paraId="47D01A2D" w14:textId="5EF742D0"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4CC7">
        <w:rPr>
          <w:rFonts w:ascii="Times New Roman" w:hAnsi="Times New Roman" w:cs="Times New Roman"/>
          <w:sz w:val="24"/>
          <w:szCs w:val="24"/>
        </w:rPr>
        <w:t>Ostatnie postawione</w:t>
      </w:r>
      <w:r>
        <w:rPr>
          <w:rFonts w:ascii="Times New Roman" w:hAnsi="Times New Roman" w:cs="Times New Roman"/>
          <w:sz w:val="24"/>
          <w:szCs w:val="24"/>
        </w:rPr>
        <w:t xml:space="preserve"> respondentom w ramach badania analizowało, czy respondenci mają wiedzę na temat procedury „Niebieskie Karty” i działań z nią związanych.</w:t>
      </w:r>
    </w:p>
    <w:p w14:paraId="158904B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5F8BA1A9" wp14:editId="07BDF766">
            <wp:extent cx="5819775" cy="2638425"/>
            <wp:effectExtent l="0" t="0" r="0" b="0"/>
            <wp:docPr id="208380689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86CE8D" w14:textId="2A2704FE"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Zdecydowana większość badanych (53%) jest świadoma, iż w polskim prawie funkcjonuje procedura „Niebieskie Karty”, jednakże nie zna szczegółów z nią związanych. 21% respondentów ma aktualną wiedzę na temat procedury. Trzecia co do wielkości grupa ankietowanych (15%) nie ma wiedzy na temat procedury i nie interesuje jej ten temat. Z kolei 11% badanych nie posiada żadnej wiedzy w tej kwestii, lecz jest otwarta na edukację na tej płaszczyźnie. Sama procedura </w:t>
      </w:r>
      <w:r w:rsidR="002D6233">
        <w:rPr>
          <w:rFonts w:ascii="Times New Roman" w:hAnsi="Times New Roman" w:cs="Times New Roman"/>
          <w:sz w:val="24"/>
          <w:szCs w:val="24"/>
        </w:rPr>
        <w:t>„</w:t>
      </w:r>
      <w:r>
        <w:rPr>
          <w:rFonts w:ascii="Times New Roman" w:hAnsi="Times New Roman" w:cs="Times New Roman"/>
          <w:sz w:val="24"/>
          <w:szCs w:val="24"/>
        </w:rPr>
        <w:t>Niebieskie Karty</w:t>
      </w:r>
      <w:r w:rsidR="002D6233">
        <w:rPr>
          <w:rFonts w:ascii="Times New Roman" w:hAnsi="Times New Roman" w:cs="Times New Roman"/>
          <w:sz w:val="24"/>
          <w:szCs w:val="24"/>
        </w:rPr>
        <w:t>”</w:t>
      </w:r>
      <w:r>
        <w:rPr>
          <w:rFonts w:ascii="Times New Roman" w:hAnsi="Times New Roman" w:cs="Times New Roman"/>
          <w:sz w:val="24"/>
          <w:szCs w:val="24"/>
        </w:rPr>
        <w:t xml:space="preserve"> jest bardzo dobrym początkiem do podjęcia tematu edukacji społecznej. Z badań wynika, iż łącznie 26% respondentów nie jest świadoma możliwości, jakie daje procedura </w:t>
      </w:r>
      <w:r w:rsidR="002D6233">
        <w:rPr>
          <w:rFonts w:ascii="Times New Roman" w:hAnsi="Times New Roman" w:cs="Times New Roman"/>
          <w:sz w:val="24"/>
          <w:szCs w:val="24"/>
        </w:rPr>
        <w:t>„Niebieskie Karty”</w:t>
      </w:r>
      <w:r>
        <w:rPr>
          <w:rFonts w:ascii="Times New Roman" w:hAnsi="Times New Roman" w:cs="Times New Roman"/>
          <w:sz w:val="24"/>
          <w:szCs w:val="24"/>
        </w:rPr>
        <w:t xml:space="preserve">, która jest procedurą interwencyjną, mającą na celu zatrzymanie przemocy domowej. </w:t>
      </w:r>
    </w:p>
    <w:p w14:paraId="069D0FBD" w14:textId="1C2BDFD4"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Mając na względzie wiele kampanii społecznych podwyższających świadomość o zasięgu krajowych i lokalnym, przemoc nadal postrzegana jest, jako temat tabu, który nie powinien być ujawniany. Dlatego też należy mieć świadomość, że nie ma możliwości oszacowania prawdziwej skali zjawiska.</w:t>
      </w:r>
    </w:p>
    <w:p w14:paraId="527185F3"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Podsumowując powyższe dane można pokusić się o pewne wnioski: </w:t>
      </w:r>
    </w:p>
    <w:p w14:paraId="682CA643"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z roku na rok zdiagnozowanych jest coraz więcej sytuacji przemocy domowej;</w:t>
      </w:r>
    </w:p>
    <w:p w14:paraId="13F357F2"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dominującym podmiotem wszczynającym procedurę „Niebieskie Karty” jest policja;</w:t>
      </w:r>
    </w:p>
    <w:p w14:paraId="7CC561E2" w14:textId="35F759C4"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wzrasta skuteczność działań pomocowych ze strony specjalistów, co odzwierciedlone jest w kończeniu procedury „Niebieskie Karty”</w:t>
      </w:r>
      <w:r w:rsidR="002D6233">
        <w:rPr>
          <w:rFonts w:ascii="Times New Roman" w:hAnsi="Times New Roman" w:cs="Times New Roman"/>
          <w:sz w:val="24"/>
          <w:szCs w:val="24"/>
        </w:rPr>
        <w:t>,</w:t>
      </w:r>
      <w:r>
        <w:rPr>
          <w:rFonts w:ascii="Times New Roman" w:hAnsi="Times New Roman" w:cs="Times New Roman"/>
          <w:sz w:val="24"/>
          <w:szCs w:val="24"/>
        </w:rPr>
        <w:t xml:space="preserve"> w związku z ustaniem przemocy domowej i uzasadnionego przypuszczenia o zaprzestaniu dalszego stosowania przemocy;</w:t>
      </w:r>
    </w:p>
    <w:p w14:paraId="3B490CC5"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wiedza ankietowanych na temat przemocy domowej jest wysoka, ale też deklarują chęć jej uzupełnienia czy poszerzenia;</w:t>
      </w:r>
    </w:p>
    <w:p w14:paraId="7C7BAA2B" w14:textId="6D6C3B7E"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zdaniem ankietowanych baza wsparcia dla rodzin doświadczonych kryzysem przemocy, opiekuńczo -wychowawczym jest niewystarczająca i należy ją poszerzyć i dostosować do potrzeb mieszkańców gminy;</w:t>
      </w:r>
    </w:p>
    <w:p w14:paraId="2F3C3433" w14:textId="6CFF60A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reakcje służb zaangażowanych w tematykę przemocy domowej są również nie do końca satysfakcjonujące i w najbliższej przyszłości warto zmobilizować i zsynchronizować działania tychże służb, celem efektywniejszej współpracy i działań na rzecz przeciwdziałania przemocy domowej.</w:t>
      </w:r>
    </w:p>
    <w:p w14:paraId="33AB56AE" w14:textId="77777777" w:rsidR="00741C08" w:rsidRDefault="00741C08" w:rsidP="00741C08">
      <w:pPr>
        <w:rPr>
          <w:rFonts w:ascii="Times New Roman" w:hAnsi="Times New Roman" w:cs="Times New Roman"/>
          <w:b/>
          <w:bCs/>
          <w:sz w:val="24"/>
          <w:szCs w:val="24"/>
        </w:rPr>
      </w:pPr>
    </w:p>
    <w:p w14:paraId="4F2915FF" w14:textId="77777777" w:rsidR="00741C08" w:rsidRDefault="00741C08" w:rsidP="00741C08">
      <w:pPr>
        <w:rPr>
          <w:rFonts w:ascii="Times New Roman" w:hAnsi="Times New Roman" w:cs="Times New Roman"/>
          <w:b/>
          <w:bCs/>
          <w:sz w:val="24"/>
          <w:szCs w:val="24"/>
        </w:rPr>
      </w:pPr>
    </w:p>
    <w:p w14:paraId="079DA625" w14:textId="77777777" w:rsidR="00741C08" w:rsidRDefault="00741C08"/>
    <w:p w14:paraId="61C2315B" w14:textId="77777777" w:rsidR="000C4B2A" w:rsidRDefault="000C4B2A"/>
    <w:p w14:paraId="156519FB" w14:textId="77777777" w:rsidR="000C4B2A" w:rsidRDefault="000C4B2A"/>
    <w:p w14:paraId="0E8CAEC1" w14:textId="77777777" w:rsidR="000C4B2A" w:rsidRDefault="000C4B2A"/>
    <w:p w14:paraId="43AF7D8B" w14:textId="77777777" w:rsidR="000C4B2A" w:rsidRDefault="000C4B2A"/>
    <w:p w14:paraId="6BA9A204" w14:textId="77777777" w:rsidR="000C4B2A" w:rsidRDefault="000C4B2A"/>
    <w:p w14:paraId="16BF03F8" w14:textId="77777777" w:rsidR="000C4B2A" w:rsidRDefault="000C4B2A"/>
    <w:p w14:paraId="05128A9D" w14:textId="77777777" w:rsidR="000C4B2A" w:rsidRDefault="000C4B2A"/>
    <w:p w14:paraId="7B63E797" w14:textId="77777777" w:rsidR="000C4B2A" w:rsidRDefault="000C4B2A"/>
    <w:p w14:paraId="3EC7B744" w14:textId="77777777" w:rsidR="000C4B2A" w:rsidRDefault="000C4B2A"/>
    <w:p w14:paraId="75C4CE14" w14:textId="7520C27E" w:rsidR="000C4B2A" w:rsidRPr="00652174" w:rsidRDefault="00452DC7" w:rsidP="00452DC7">
      <w:pPr>
        <w:pStyle w:val="Akapitzlist"/>
        <w:spacing w:before="240"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5. </w:t>
      </w:r>
      <w:r w:rsidR="000C4B2A" w:rsidRPr="00652174">
        <w:rPr>
          <w:rFonts w:ascii="Times New Roman" w:hAnsi="Times New Roman" w:cs="Times New Roman"/>
          <w:b/>
          <w:bCs/>
          <w:sz w:val="28"/>
          <w:szCs w:val="28"/>
        </w:rPr>
        <w:t>Założenia, cele, działania, sposoby i czas realizacji Programu</w:t>
      </w:r>
    </w:p>
    <w:p w14:paraId="422573CA" w14:textId="4859E314" w:rsidR="000C4B2A" w:rsidRPr="000C4B2A" w:rsidRDefault="00632B54" w:rsidP="00452DC7">
      <w:pPr>
        <w:spacing w:before="240" w:after="0" w:line="360" w:lineRule="auto"/>
        <w:ind w:firstLine="708"/>
        <w:jc w:val="both"/>
        <w:rPr>
          <w:rFonts w:ascii="Times New Roman" w:hAnsi="Times New Roman" w:cs="Times New Roman"/>
          <w:sz w:val="24"/>
          <w:szCs w:val="24"/>
          <w:lang w:eastAsia="pl-PL"/>
        </w:rPr>
      </w:pPr>
      <w:r w:rsidRPr="00D42CF1">
        <w:rPr>
          <w:rFonts w:ascii="Times New Roman" w:hAnsi="Times New Roman" w:cs="Times New Roman"/>
          <w:sz w:val="24"/>
          <w:szCs w:val="24"/>
        </w:rPr>
        <w:t xml:space="preserve">Gminny </w:t>
      </w:r>
      <w:r w:rsidRPr="00D42CF1">
        <w:rPr>
          <w:rFonts w:ascii="Times New Roman" w:eastAsia="Calibri" w:hAnsi="Times New Roman" w:cs="Times New Roman"/>
          <w:sz w:val="24"/>
          <w:szCs w:val="24"/>
          <w:lang w:eastAsia="pl-PL"/>
        </w:rPr>
        <w:t xml:space="preserve">Program Przeciwdziałania Przemocy Domowej oraz Ochrony Osób Doznających Przemocy Domowej </w:t>
      </w:r>
      <w:r>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Pr>
          <w:rFonts w:ascii="Times New Roman" w:eastAsia="Calibri" w:hAnsi="Times New Roman" w:cs="Times New Roman"/>
          <w:sz w:val="24"/>
          <w:szCs w:val="24"/>
          <w:lang w:eastAsia="pl-PL"/>
        </w:rPr>
        <w:t xml:space="preserve">, </w:t>
      </w:r>
      <w:r w:rsidR="000C4B2A" w:rsidRPr="000C4B2A">
        <w:rPr>
          <w:rFonts w:ascii="Times New Roman" w:hAnsi="Times New Roman" w:cs="Times New Roman"/>
          <w:sz w:val="24"/>
          <w:szCs w:val="24"/>
          <w:lang w:eastAsia="pl-PL"/>
        </w:rPr>
        <w:t xml:space="preserve">promuje ideę zdrowo funkcjonującej rodziny. Zmierza do przeciwdziałania dysfunkcji rodziny i poprawy jakości życia rodzin Gminy Komorniki, poprzez rozwój ich aktywności własnej w procesie przeciwstawiania się i uwalniania od przemocy domowej. </w:t>
      </w:r>
    </w:p>
    <w:p w14:paraId="31D7F56F" w14:textId="1A71ABA6" w:rsidR="000C4B2A" w:rsidRPr="000C4B2A" w:rsidRDefault="000C4B2A" w:rsidP="000C4B2A">
      <w:pPr>
        <w:spacing w:after="0" w:line="360" w:lineRule="auto"/>
        <w:ind w:firstLine="708"/>
        <w:jc w:val="both"/>
        <w:rPr>
          <w:rFonts w:ascii="Times New Roman" w:hAnsi="Times New Roman" w:cs="Times New Roman"/>
          <w:sz w:val="24"/>
          <w:szCs w:val="24"/>
          <w:lang w:eastAsia="pl-PL"/>
        </w:rPr>
      </w:pPr>
      <w:r w:rsidRPr="000C4B2A">
        <w:rPr>
          <w:rFonts w:ascii="Times New Roman" w:hAnsi="Times New Roman" w:cs="Times New Roman"/>
          <w:sz w:val="24"/>
          <w:szCs w:val="24"/>
          <w:lang w:eastAsia="pl-PL"/>
        </w:rPr>
        <w:t>Na podstawie przeprowadzonej diagnozy zjawiska przemocy domowej na terenie Gminy Komorniki, został opracowany cel główny i cele szczegółowe Programu. Poszczególnym celom szczegółowym przypisano działania, które będą na bieżąco realizowane na przestrzeni lat 202</w:t>
      </w:r>
      <w:r w:rsidR="00DB7667">
        <w:rPr>
          <w:rFonts w:ascii="Times New Roman" w:hAnsi="Times New Roman" w:cs="Times New Roman"/>
          <w:sz w:val="24"/>
          <w:szCs w:val="24"/>
          <w:lang w:eastAsia="pl-PL"/>
        </w:rPr>
        <w:t>4</w:t>
      </w:r>
      <w:r w:rsidRPr="000C4B2A">
        <w:rPr>
          <w:rFonts w:ascii="Times New Roman" w:hAnsi="Times New Roman" w:cs="Times New Roman"/>
          <w:sz w:val="24"/>
          <w:szCs w:val="24"/>
          <w:lang w:eastAsia="pl-PL"/>
        </w:rPr>
        <w:t xml:space="preserve"> – 2030.</w:t>
      </w:r>
    </w:p>
    <w:p w14:paraId="44EF7020" w14:textId="77777777" w:rsidR="000C4B2A" w:rsidRPr="000C4B2A" w:rsidRDefault="000C4B2A" w:rsidP="000C4B2A">
      <w:pPr>
        <w:spacing w:after="0" w:line="360" w:lineRule="auto"/>
        <w:jc w:val="both"/>
        <w:rPr>
          <w:rFonts w:ascii="Times New Roman" w:hAnsi="Times New Roman" w:cs="Times New Roman"/>
          <w:b/>
          <w:bCs/>
          <w:sz w:val="24"/>
          <w:szCs w:val="24"/>
          <w:lang w:eastAsia="pl-PL"/>
        </w:rPr>
      </w:pPr>
    </w:p>
    <w:p w14:paraId="30AD5C6F" w14:textId="77777777" w:rsidR="000C4B2A" w:rsidRPr="000C4B2A" w:rsidRDefault="000C4B2A" w:rsidP="000C4B2A">
      <w:pPr>
        <w:spacing w:after="0" w:line="360" w:lineRule="auto"/>
        <w:jc w:val="both"/>
        <w:rPr>
          <w:rFonts w:ascii="Times New Roman" w:hAnsi="Times New Roman" w:cs="Times New Roman"/>
          <w:b/>
          <w:bCs/>
          <w:sz w:val="24"/>
          <w:szCs w:val="24"/>
          <w:lang w:eastAsia="pl-PL"/>
        </w:rPr>
      </w:pPr>
      <w:r w:rsidRPr="000C4B2A">
        <w:rPr>
          <w:rFonts w:ascii="Times New Roman" w:hAnsi="Times New Roman" w:cs="Times New Roman"/>
          <w:b/>
          <w:bCs/>
          <w:sz w:val="24"/>
          <w:szCs w:val="24"/>
          <w:lang w:eastAsia="pl-PL"/>
        </w:rPr>
        <w:t xml:space="preserve">Cel główny </w:t>
      </w:r>
    </w:p>
    <w:p w14:paraId="05BFDBE1" w14:textId="77777777" w:rsidR="000C4B2A" w:rsidRPr="000C4B2A" w:rsidRDefault="000C4B2A" w:rsidP="000C4B2A">
      <w:pPr>
        <w:spacing w:after="0" w:line="360" w:lineRule="auto"/>
        <w:ind w:firstLine="708"/>
        <w:jc w:val="both"/>
        <w:rPr>
          <w:rFonts w:ascii="Times New Roman" w:hAnsi="Times New Roman" w:cs="Times New Roman"/>
          <w:sz w:val="24"/>
          <w:szCs w:val="24"/>
          <w:lang w:eastAsia="pl-PL"/>
        </w:rPr>
      </w:pPr>
      <w:r w:rsidRPr="000C4B2A">
        <w:rPr>
          <w:rFonts w:ascii="Times New Roman" w:hAnsi="Times New Roman" w:cs="Times New Roman"/>
          <w:sz w:val="24"/>
          <w:szCs w:val="24"/>
          <w:lang w:eastAsia="pl-PL"/>
        </w:rPr>
        <w:t>Celem głównym Programu jest zmniejszenie skali zjawiska przemocy domowej na terenie gminy Komorniki poprzez zwiększenie skuteczności prowadzonych działań profilaktycznych oraz wspieranie rodzin dotkniętych przemocą domową.</w:t>
      </w:r>
    </w:p>
    <w:p w14:paraId="2C62FA24" w14:textId="77777777"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p>
    <w:p w14:paraId="6C2301C7" w14:textId="77777777" w:rsidR="000C4B2A" w:rsidRPr="000C4B2A" w:rsidRDefault="000C4B2A" w:rsidP="000C4B2A">
      <w:pPr>
        <w:spacing w:after="0" w:line="360" w:lineRule="auto"/>
        <w:jc w:val="both"/>
        <w:rPr>
          <w:rFonts w:ascii="Times New Roman" w:eastAsia="Times New Roman" w:hAnsi="Times New Roman" w:cs="Times New Roman"/>
          <w:b/>
          <w:bCs/>
          <w:sz w:val="24"/>
          <w:szCs w:val="24"/>
          <w:lang w:eastAsia="pl-PL"/>
        </w:rPr>
      </w:pPr>
      <w:r w:rsidRPr="000C4B2A">
        <w:rPr>
          <w:rFonts w:ascii="Times New Roman" w:eastAsia="Times New Roman" w:hAnsi="Times New Roman" w:cs="Times New Roman"/>
          <w:b/>
          <w:bCs/>
          <w:sz w:val="24"/>
          <w:szCs w:val="24"/>
          <w:lang w:eastAsia="pl-PL"/>
        </w:rPr>
        <w:t>Cele szczegółowe</w:t>
      </w:r>
    </w:p>
    <w:p w14:paraId="574E3110" w14:textId="0F43F6D6" w:rsidR="00B52D6B" w:rsidRPr="00B52D6B" w:rsidRDefault="000C4B2A" w:rsidP="00B52D6B">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B52D6B">
        <w:rPr>
          <w:rFonts w:ascii="Times New Roman" w:eastAsia="Times New Roman" w:hAnsi="Times New Roman" w:cs="Times New Roman"/>
          <w:sz w:val="24"/>
          <w:szCs w:val="24"/>
          <w:lang w:eastAsia="pl-PL"/>
        </w:rPr>
        <w:t>Budowanie świadomości mieszkańców gminy Komorniki w zakresie zjawiska przemocy domowej</w:t>
      </w:r>
      <w:r w:rsidR="00B52D6B">
        <w:rPr>
          <w:rFonts w:ascii="Times New Roman" w:eastAsia="Times New Roman" w:hAnsi="Times New Roman" w:cs="Times New Roman"/>
          <w:sz w:val="24"/>
          <w:szCs w:val="24"/>
          <w:lang w:eastAsia="pl-PL"/>
        </w:rPr>
        <w:t>.</w:t>
      </w:r>
    </w:p>
    <w:p w14:paraId="539FC679" w14:textId="47605FF6" w:rsidR="000C4B2A" w:rsidRPr="00B52D6B" w:rsidRDefault="000C4B2A" w:rsidP="00B52D6B">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B52D6B">
        <w:rPr>
          <w:rFonts w:ascii="Times New Roman" w:eastAsia="Times New Roman" w:hAnsi="Times New Roman" w:cs="Times New Roman"/>
          <w:sz w:val="24"/>
          <w:szCs w:val="24"/>
          <w:lang w:eastAsia="pl-PL"/>
        </w:rPr>
        <w:t>Organizacja specjalistycznej pomocy i wsparcia osobom doznającym przemocy domowej</w:t>
      </w:r>
      <w:bookmarkStart w:id="0" w:name="_Hlk49937224"/>
    </w:p>
    <w:p w14:paraId="338DDF3B" w14:textId="43075E78" w:rsidR="000C4B2A" w:rsidRPr="00B52D6B" w:rsidRDefault="000C4B2A" w:rsidP="00B52D6B">
      <w:pPr>
        <w:pStyle w:val="Akapitzlist"/>
        <w:numPr>
          <w:ilvl w:val="0"/>
          <w:numId w:val="40"/>
        </w:numPr>
        <w:spacing w:after="0" w:line="360" w:lineRule="auto"/>
        <w:jc w:val="both"/>
        <w:rPr>
          <w:rFonts w:ascii="Times New Roman" w:eastAsia="Times New Roman" w:hAnsi="Times New Roman" w:cs="Times New Roman"/>
          <w:sz w:val="24"/>
          <w:szCs w:val="24"/>
          <w:lang w:eastAsia="pl-PL"/>
        </w:rPr>
      </w:pPr>
      <w:r w:rsidRPr="00B52D6B">
        <w:rPr>
          <w:rFonts w:ascii="Times New Roman" w:eastAsia="Times New Roman" w:hAnsi="Times New Roman" w:cs="Times New Roman"/>
          <w:sz w:val="24"/>
          <w:szCs w:val="24"/>
          <w:lang w:eastAsia="pl-PL"/>
        </w:rPr>
        <w:t>Prowadzenie działań interwencyjnych i korekcyjnych wobec osób stosujących przemoc domową</w:t>
      </w:r>
      <w:r w:rsidR="00B52D6B" w:rsidRPr="00B52D6B">
        <w:rPr>
          <w:rFonts w:ascii="Times New Roman" w:eastAsia="Times New Roman" w:hAnsi="Times New Roman" w:cs="Times New Roman"/>
          <w:sz w:val="24"/>
          <w:szCs w:val="24"/>
          <w:lang w:eastAsia="pl-PL"/>
        </w:rPr>
        <w:t>.</w:t>
      </w:r>
    </w:p>
    <w:bookmarkEnd w:id="0"/>
    <w:p w14:paraId="64B9BB04" w14:textId="524070A3" w:rsidR="000C4B2A" w:rsidRPr="000C4B2A" w:rsidRDefault="000C4B2A" w:rsidP="00B52D6B">
      <w:pPr>
        <w:numPr>
          <w:ilvl w:val="0"/>
          <w:numId w:val="40"/>
        </w:numPr>
        <w:spacing w:after="0" w:line="360" w:lineRule="auto"/>
        <w:jc w:val="both"/>
        <w:rPr>
          <w:rFonts w:ascii="Times New Roman" w:eastAsia="Times New Roman" w:hAnsi="Times New Roman" w:cs="Times New Roman"/>
          <w:sz w:val="24"/>
          <w:szCs w:val="24"/>
          <w:lang w:eastAsia="pl-PL"/>
        </w:rPr>
      </w:pPr>
      <w:r w:rsidRPr="000C4B2A">
        <w:rPr>
          <w:rFonts w:ascii="Times New Roman" w:eastAsia="Times New Roman" w:hAnsi="Times New Roman" w:cs="Times New Roman"/>
          <w:sz w:val="24"/>
          <w:szCs w:val="24"/>
          <w:lang w:eastAsia="pl-PL"/>
        </w:rPr>
        <w:t>Rozwijanie kompetencji zawodowych osób realizujących działania z zakresu przeciwdziałania przemocy domowej</w:t>
      </w:r>
      <w:r w:rsidR="00B52D6B">
        <w:rPr>
          <w:rFonts w:ascii="Times New Roman" w:eastAsia="Times New Roman" w:hAnsi="Times New Roman" w:cs="Times New Roman"/>
          <w:sz w:val="24"/>
          <w:szCs w:val="24"/>
          <w:lang w:eastAsia="pl-PL"/>
        </w:rPr>
        <w:t>.</w:t>
      </w:r>
    </w:p>
    <w:p w14:paraId="44486776" w14:textId="77777777" w:rsidR="000C4B2A" w:rsidRPr="000C4B2A" w:rsidRDefault="000C4B2A" w:rsidP="000C4B2A">
      <w:pPr>
        <w:spacing w:after="0" w:line="360" w:lineRule="auto"/>
        <w:ind w:left="360"/>
        <w:jc w:val="both"/>
        <w:rPr>
          <w:rFonts w:ascii="Times New Roman" w:eastAsia="Times New Roman" w:hAnsi="Times New Roman" w:cs="Times New Roman"/>
          <w:sz w:val="24"/>
          <w:szCs w:val="24"/>
          <w:lang w:eastAsia="pl-PL"/>
        </w:rPr>
        <w:sectPr w:rsidR="000C4B2A" w:rsidRPr="000C4B2A" w:rsidSect="000C4B2A">
          <w:footerReference w:type="default" r:id="rId24"/>
          <w:pgSz w:w="11906" w:h="16838"/>
          <w:pgMar w:top="1417" w:right="1417" w:bottom="1417" w:left="1417" w:header="708" w:footer="708" w:gutter="0"/>
          <w:cols w:space="708"/>
          <w:docGrid w:linePitch="360"/>
        </w:sectPr>
      </w:pPr>
    </w:p>
    <w:p w14:paraId="28B5FFFF" w14:textId="01BC7824"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r w:rsidRPr="000C4B2A">
        <w:rPr>
          <w:rFonts w:ascii="Times New Roman" w:hAnsi="Times New Roman" w:cs="Times New Roman"/>
          <w:b/>
          <w:bCs/>
          <w:sz w:val="28"/>
          <w:szCs w:val="28"/>
          <w:lang w:eastAsia="pl-PL"/>
        </w:rPr>
        <w:lastRenderedPageBreak/>
        <w:t>Tab</w:t>
      </w:r>
      <w:r w:rsidR="00F3744E">
        <w:rPr>
          <w:rFonts w:ascii="Times New Roman" w:hAnsi="Times New Roman" w:cs="Times New Roman"/>
          <w:b/>
          <w:bCs/>
          <w:sz w:val="28"/>
          <w:szCs w:val="28"/>
          <w:lang w:eastAsia="pl-PL"/>
        </w:rPr>
        <w:t>. 6</w:t>
      </w:r>
      <w:r w:rsidRPr="000C4B2A">
        <w:rPr>
          <w:rFonts w:ascii="Times New Roman" w:hAnsi="Times New Roman" w:cs="Times New Roman"/>
          <w:b/>
          <w:bCs/>
          <w:sz w:val="28"/>
          <w:szCs w:val="28"/>
          <w:lang w:eastAsia="pl-PL"/>
        </w:rPr>
        <w:t>: Cele, działania, sposoby i wskaźniki realizacji Programu</w:t>
      </w:r>
    </w:p>
    <w:p w14:paraId="692AA337" w14:textId="77777777" w:rsidR="000C4B2A" w:rsidRPr="000C4B2A" w:rsidRDefault="000C4B2A" w:rsidP="000C4B2A">
      <w:pPr>
        <w:rPr>
          <w:rFonts w:ascii="Times New Roman" w:hAnsi="Times New Roman" w:cs="Times New Roman"/>
          <w:b/>
          <w:bCs/>
          <w:sz w:val="28"/>
          <w:szCs w:val="28"/>
        </w:rPr>
      </w:pPr>
    </w:p>
    <w:tbl>
      <w:tblPr>
        <w:tblStyle w:val="Tabela-Siatka"/>
        <w:tblW w:w="14029" w:type="dxa"/>
        <w:tblLook w:val="04A0" w:firstRow="1" w:lastRow="0" w:firstColumn="1" w:lastColumn="0" w:noHBand="0" w:noVBand="1"/>
      </w:tblPr>
      <w:tblGrid>
        <w:gridCol w:w="1084"/>
        <w:gridCol w:w="3447"/>
        <w:gridCol w:w="5529"/>
        <w:gridCol w:w="3969"/>
      </w:tblGrid>
      <w:tr w:rsidR="000C4B2A" w:rsidRPr="000C4B2A" w14:paraId="1DFFCA06" w14:textId="77777777" w:rsidTr="006447AA">
        <w:tc>
          <w:tcPr>
            <w:tcW w:w="1084" w:type="dxa"/>
          </w:tcPr>
          <w:p w14:paraId="23C45D0F" w14:textId="77777777" w:rsidR="000C4B2A" w:rsidRPr="000C4B2A" w:rsidRDefault="000C4B2A" w:rsidP="000C4B2A">
            <w:pPr>
              <w:jc w:val="center"/>
              <w:rPr>
                <w:rFonts w:ascii="Times New Roman" w:hAnsi="Times New Roman" w:cs="Times New Roman"/>
              </w:rPr>
            </w:pPr>
            <w:r w:rsidRPr="000C4B2A">
              <w:rPr>
                <w:rFonts w:ascii="Times New Roman" w:hAnsi="Times New Roman" w:cs="Times New Roman"/>
              </w:rPr>
              <w:t>Nr działania</w:t>
            </w:r>
          </w:p>
        </w:tc>
        <w:tc>
          <w:tcPr>
            <w:tcW w:w="3447" w:type="dxa"/>
          </w:tcPr>
          <w:p w14:paraId="3F32C764" w14:textId="77777777" w:rsidR="000C4B2A" w:rsidRPr="000C4B2A" w:rsidRDefault="000C4B2A" w:rsidP="000C4B2A">
            <w:pPr>
              <w:jc w:val="center"/>
              <w:rPr>
                <w:rFonts w:ascii="Times New Roman" w:hAnsi="Times New Roman" w:cs="Times New Roman"/>
              </w:rPr>
            </w:pPr>
            <w:r w:rsidRPr="000C4B2A">
              <w:rPr>
                <w:rFonts w:ascii="Times New Roman" w:hAnsi="Times New Roman" w:cs="Times New Roman"/>
              </w:rPr>
              <w:t>Rodzaj działań</w:t>
            </w:r>
          </w:p>
        </w:tc>
        <w:tc>
          <w:tcPr>
            <w:tcW w:w="5529" w:type="dxa"/>
          </w:tcPr>
          <w:p w14:paraId="1A1810FC" w14:textId="77777777" w:rsidR="000C4B2A" w:rsidRPr="000C4B2A" w:rsidRDefault="000C4B2A" w:rsidP="000C4B2A">
            <w:pPr>
              <w:jc w:val="center"/>
              <w:rPr>
                <w:rFonts w:ascii="Times New Roman" w:hAnsi="Times New Roman" w:cs="Times New Roman"/>
              </w:rPr>
            </w:pPr>
            <w:r w:rsidRPr="000C4B2A">
              <w:rPr>
                <w:rFonts w:ascii="Times New Roman" w:hAnsi="Times New Roman" w:cs="Times New Roman"/>
              </w:rPr>
              <w:t>Sposób realizacji</w:t>
            </w:r>
          </w:p>
          <w:p w14:paraId="28505C3B" w14:textId="77777777" w:rsidR="000C4B2A" w:rsidRPr="000C4B2A" w:rsidRDefault="000C4B2A" w:rsidP="000C4B2A">
            <w:pPr>
              <w:jc w:val="center"/>
              <w:rPr>
                <w:rFonts w:ascii="Times New Roman" w:hAnsi="Times New Roman" w:cs="Times New Roman"/>
              </w:rPr>
            </w:pPr>
          </w:p>
          <w:p w14:paraId="2DEEFE41" w14:textId="77777777" w:rsidR="000C4B2A" w:rsidRPr="000C4B2A" w:rsidRDefault="000C4B2A" w:rsidP="000C4B2A">
            <w:pPr>
              <w:jc w:val="center"/>
              <w:rPr>
                <w:rFonts w:ascii="Times New Roman" w:hAnsi="Times New Roman" w:cs="Times New Roman"/>
              </w:rPr>
            </w:pPr>
          </w:p>
        </w:tc>
        <w:tc>
          <w:tcPr>
            <w:tcW w:w="3969" w:type="dxa"/>
          </w:tcPr>
          <w:p w14:paraId="449CCDA4" w14:textId="77777777" w:rsidR="000C4B2A" w:rsidRPr="000C4B2A" w:rsidRDefault="000C4B2A" w:rsidP="000C4B2A">
            <w:pPr>
              <w:jc w:val="center"/>
              <w:rPr>
                <w:rFonts w:ascii="Times New Roman" w:hAnsi="Times New Roman" w:cs="Times New Roman"/>
              </w:rPr>
            </w:pPr>
            <w:r w:rsidRPr="000C4B2A">
              <w:rPr>
                <w:rFonts w:ascii="Times New Roman" w:hAnsi="Times New Roman" w:cs="Times New Roman"/>
              </w:rPr>
              <w:t>Wskaźniki realizacji</w:t>
            </w:r>
          </w:p>
          <w:p w14:paraId="4E89F81A" w14:textId="77777777" w:rsidR="000C4B2A" w:rsidRPr="000C4B2A" w:rsidRDefault="000C4B2A" w:rsidP="000C4B2A">
            <w:pPr>
              <w:jc w:val="center"/>
              <w:rPr>
                <w:rFonts w:ascii="Times New Roman" w:hAnsi="Times New Roman" w:cs="Times New Roman"/>
              </w:rPr>
            </w:pPr>
          </w:p>
        </w:tc>
      </w:tr>
      <w:tr w:rsidR="000C4B2A" w:rsidRPr="000C4B2A" w14:paraId="136D438C" w14:textId="77777777" w:rsidTr="006447AA">
        <w:tc>
          <w:tcPr>
            <w:tcW w:w="14029" w:type="dxa"/>
            <w:gridSpan w:val="4"/>
          </w:tcPr>
          <w:p w14:paraId="78F61414" w14:textId="1FE8DC3F" w:rsidR="000C4B2A" w:rsidRPr="000C4B2A" w:rsidRDefault="000C4B2A" w:rsidP="000C4B2A">
            <w:pPr>
              <w:spacing w:line="360" w:lineRule="auto"/>
              <w:jc w:val="center"/>
              <w:rPr>
                <w:rFonts w:ascii="Times New Roman" w:eastAsia="Times New Roman" w:hAnsi="Times New Roman" w:cs="Times New Roman"/>
                <w:lang w:eastAsia="pl-PL"/>
              </w:rPr>
            </w:pPr>
            <w:r w:rsidRPr="000C4B2A">
              <w:rPr>
                <w:rFonts w:ascii="Times New Roman" w:eastAsia="Times New Roman" w:hAnsi="Times New Roman" w:cs="Times New Roman"/>
                <w:b/>
                <w:bCs/>
                <w:sz w:val="28"/>
                <w:szCs w:val="28"/>
                <w:lang w:eastAsia="pl-PL"/>
              </w:rPr>
              <w:t xml:space="preserve">Cel szczegółowy nr 1: Budowanie świadomości mieszkańców </w:t>
            </w:r>
            <w:r w:rsidR="002D6233">
              <w:rPr>
                <w:rFonts w:ascii="Times New Roman" w:eastAsia="Times New Roman" w:hAnsi="Times New Roman" w:cs="Times New Roman"/>
                <w:b/>
                <w:bCs/>
                <w:sz w:val="28"/>
                <w:szCs w:val="28"/>
                <w:lang w:eastAsia="pl-PL"/>
              </w:rPr>
              <w:t>G</w:t>
            </w:r>
            <w:r w:rsidRPr="000C4B2A">
              <w:rPr>
                <w:rFonts w:ascii="Times New Roman" w:eastAsia="Times New Roman" w:hAnsi="Times New Roman" w:cs="Times New Roman"/>
                <w:b/>
                <w:bCs/>
                <w:sz w:val="28"/>
                <w:szCs w:val="28"/>
                <w:lang w:eastAsia="pl-PL"/>
              </w:rPr>
              <w:t>miny Komorniki w zakresie zjawiska przemocy domowej</w:t>
            </w:r>
          </w:p>
        </w:tc>
      </w:tr>
      <w:tr w:rsidR="000C4B2A" w:rsidRPr="000C4B2A" w14:paraId="598A1B00" w14:textId="77777777" w:rsidTr="006447AA">
        <w:tc>
          <w:tcPr>
            <w:tcW w:w="1084" w:type="dxa"/>
          </w:tcPr>
          <w:p w14:paraId="61C50422"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1.1</w:t>
            </w:r>
          </w:p>
        </w:tc>
        <w:tc>
          <w:tcPr>
            <w:tcW w:w="3447" w:type="dxa"/>
          </w:tcPr>
          <w:p w14:paraId="5E3C87FB" w14:textId="77777777" w:rsidR="000C4B2A" w:rsidRPr="000C4B2A" w:rsidRDefault="000C4B2A" w:rsidP="000C4B2A">
            <w:pPr>
              <w:jc w:val="both"/>
              <w:rPr>
                <w:rFonts w:ascii="Times New Roman" w:hAnsi="Times New Roman" w:cs="Times New Roman"/>
                <w:smallCaps/>
              </w:rPr>
            </w:pPr>
            <w:r w:rsidRPr="000C4B2A">
              <w:rPr>
                <w:rFonts w:ascii="Times New Roman" w:hAnsi="Times New Roman" w:cs="Times New Roman"/>
              </w:rPr>
              <w:t>Diagnozowanie zjawiska przemocy domowej na terenie Gminy Komorniki</w:t>
            </w:r>
          </w:p>
        </w:tc>
        <w:tc>
          <w:tcPr>
            <w:tcW w:w="5529" w:type="dxa"/>
          </w:tcPr>
          <w:p w14:paraId="53399D25" w14:textId="77777777" w:rsidR="000C4B2A" w:rsidRPr="000C4B2A" w:rsidRDefault="000C4B2A" w:rsidP="000C4B2A">
            <w:pPr>
              <w:numPr>
                <w:ilvl w:val="0"/>
                <w:numId w:val="9"/>
              </w:numPr>
              <w:contextualSpacing/>
              <w:rPr>
                <w:rFonts w:ascii="Times New Roman" w:hAnsi="Times New Roman" w:cs="Times New Roman"/>
              </w:rPr>
            </w:pPr>
            <w:r w:rsidRPr="000C4B2A">
              <w:rPr>
                <w:rFonts w:ascii="Times New Roman" w:hAnsi="Times New Roman" w:cs="Times New Roman"/>
              </w:rPr>
              <w:t>Gromadzenie danych i sporządzanie statystyk</w:t>
            </w:r>
          </w:p>
          <w:p w14:paraId="644E8309" w14:textId="77777777" w:rsidR="000C4B2A" w:rsidRPr="000C4B2A" w:rsidRDefault="000C4B2A" w:rsidP="000C4B2A">
            <w:pPr>
              <w:numPr>
                <w:ilvl w:val="0"/>
                <w:numId w:val="9"/>
              </w:numPr>
              <w:contextualSpacing/>
              <w:jc w:val="both"/>
              <w:rPr>
                <w:rFonts w:ascii="Times New Roman" w:hAnsi="Times New Roman" w:cs="Times New Roman"/>
              </w:rPr>
            </w:pPr>
            <w:r w:rsidRPr="000C4B2A">
              <w:rPr>
                <w:rFonts w:ascii="Times New Roman" w:hAnsi="Times New Roman" w:cs="Times New Roman"/>
              </w:rPr>
              <w:t>Analiza wywiadów środowiskowych w zakresie informacji o występowaniu przemocy</w:t>
            </w:r>
          </w:p>
          <w:p w14:paraId="3305CE02" w14:textId="77777777" w:rsidR="000C4B2A" w:rsidRPr="000C4B2A" w:rsidRDefault="000C4B2A" w:rsidP="000C4B2A">
            <w:pPr>
              <w:numPr>
                <w:ilvl w:val="0"/>
                <w:numId w:val="9"/>
              </w:numPr>
              <w:contextualSpacing/>
              <w:jc w:val="both"/>
              <w:rPr>
                <w:rFonts w:ascii="Times New Roman" w:hAnsi="Times New Roman" w:cs="Times New Roman"/>
              </w:rPr>
            </w:pPr>
            <w:r w:rsidRPr="000C4B2A">
              <w:rPr>
                <w:rFonts w:ascii="Times New Roman" w:hAnsi="Times New Roman" w:cs="Times New Roman"/>
              </w:rPr>
              <w:t>Badanie skuteczności pomocy udzielonej osobom doznającym przemocy</w:t>
            </w:r>
          </w:p>
          <w:p w14:paraId="00BCDF1F" w14:textId="5A4B1419" w:rsidR="000C4B2A" w:rsidRPr="000C4B2A" w:rsidRDefault="000C4B2A" w:rsidP="000C4B2A">
            <w:pPr>
              <w:numPr>
                <w:ilvl w:val="0"/>
                <w:numId w:val="9"/>
              </w:numPr>
              <w:contextualSpacing/>
              <w:jc w:val="both"/>
              <w:rPr>
                <w:rFonts w:ascii="Times New Roman" w:hAnsi="Times New Roman" w:cs="Times New Roman"/>
              </w:rPr>
            </w:pPr>
            <w:r w:rsidRPr="000C4B2A">
              <w:rPr>
                <w:rFonts w:ascii="Times New Roman" w:hAnsi="Times New Roman" w:cs="Times New Roman"/>
              </w:rPr>
              <w:t xml:space="preserve">Przeprowadzenie badań ankietowych mieszkańców </w:t>
            </w:r>
            <w:r w:rsidR="002D6233">
              <w:rPr>
                <w:rFonts w:ascii="Times New Roman" w:hAnsi="Times New Roman" w:cs="Times New Roman"/>
              </w:rPr>
              <w:t>g</w:t>
            </w:r>
            <w:r w:rsidRPr="000C4B2A">
              <w:rPr>
                <w:rFonts w:ascii="Times New Roman" w:hAnsi="Times New Roman" w:cs="Times New Roman"/>
              </w:rPr>
              <w:t>miny w aspekcie przemocy</w:t>
            </w:r>
          </w:p>
          <w:p w14:paraId="68C86B2C" w14:textId="77777777" w:rsidR="000C4B2A" w:rsidRPr="000C4B2A" w:rsidRDefault="000C4B2A" w:rsidP="000C4B2A">
            <w:pPr>
              <w:ind w:left="720"/>
              <w:contextualSpacing/>
              <w:jc w:val="both"/>
              <w:rPr>
                <w:rFonts w:ascii="Times New Roman" w:hAnsi="Times New Roman" w:cs="Times New Roman"/>
              </w:rPr>
            </w:pPr>
          </w:p>
        </w:tc>
        <w:tc>
          <w:tcPr>
            <w:tcW w:w="3969" w:type="dxa"/>
          </w:tcPr>
          <w:p w14:paraId="6BC458B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sporządzonych sprawozdań</w:t>
            </w:r>
          </w:p>
          <w:p w14:paraId="668B5E35"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wywiadów środowiskowych, w których ujawniono przemoc</w:t>
            </w:r>
          </w:p>
          <w:p w14:paraId="0BAA0447"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osób:</w:t>
            </w:r>
          </w:p>
          <w:p w14:paraId="1472D64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 - dzieci objętych pomocą i monitoringiem na terenie placówek oświatowych</w:t>
            </w:r>
          </w:p>
          <w:p w14:paraId="149374BB"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t xml:space="preserve">- korzystających z poradnictwa </w:t>
            </w:r>
          </w:p>
          <w:p w14:paraId="77F1E4F9" w14:textId="2E7EDE40" w:rsidR="000C4B2A" w:rsidRPr="000C4B2A" w:rsidRDefault="000C4B2A" w:rsidP="000C4B2A">
            <w:pPr>
              <w:jc w:val="both"/>
              <w:rPr>
                <w:rFonts w:ascii="Times New Roman" w:hAnsi="Times New Roman" w:cs="Times New Roman"/>
              </w:rPr>
            </w:pPr>
            <w:r w:rsidRPr="000C4B2A">
              <w:rPr>
                <w:rFonts w:ascii="Times New Roman" w:hAnsi="Times New Roman" w:cs="Times New Roman"/>
              </w:rPr>
              <w:t xml:space="preserve">- korzystających z Punktu </w:t>
            </w:r>
            <w:r w:rsidR="00413AE6">
              <w:rPr>
                <w:rFonts w:ascii="Times New Roman" w:hAnsi="Times New Roman" w:cs="Times New Roman"/>
              </w:rPr>
              <w:t xml:space="preserve">Pomocy Psychologicznej dla Ofiar Przemocy </w:t>
            </w:r>
            <w:r w:rsidR="002D6233">
              <w:rPr>
                <w:rFonts w:ascii="Times New Roman" w:hAnsi="Times New Roman" w:cs="Times New Roman"/>
              </w:rPr>
              <w:t>w Rodzinie</w:t>
            </w:r>
          </w:p>
          <w:p w14:paraId="15EA29C2"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t>4. Liczba przeprowadzonych badań ankietowych</w:t>
            </w:r>
          </w:p>
          <w:p w14:paraId="5350B059" w14:textId="77777777" w:rsidR="000C4B2A" w:rsidRPr="000C4B2A" w:rsidRDefault="000C4B2A" w:rsidP="000C4B2A">
            <w:pPr>
              <w:rPr>
                <w:rFonts w:ascii="Times New Roman" w:hAnsi="Times New Roman" w:cs="Times New Roman"/>
              </w:rPr>
            </w:pPr>
          </w:p>
        </w:tc>
      </w:tr>
      <w:tr w:rsidR="000C4B2A" w:rsidRPr="000C4B2A" w14:paraId="384E8518" w14:textId="77777777" w:rsidTr="006447AA">
        <w:tc>
          <w:tcPr>
            <w:tcW w:w="1084" w:type="dxa"/>
          </w:tcPr>
          <w:p w14:paraId="223AB295"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1.2 </w:t>
            </w:r>
          </w:p>
        </w:tc>
        <w:tc>
          <w:tcPr>
            <w:tcW w:w="3447" w:type="dxa"/>
          </w:tcPr>
          <w:p w14:paraId="40E1C0F7" w14:textId="517D06BE" w:rsidR="000C4B2A" w:rsidRPr="000C4B2A" w:rsidRDefault="000C4B2A" w:rsidP="000C4B2A">
            <w:pPr>
              <w:jc w:val="both"/>
              <w:rPr>
                <w:rFonts w:ascii="Times New Roman" w:hAnsi="Times New Roman" w:cs="Times New Roman"/>
              </w:rPr>
            </w:pPr>
            <w:r w:rsidRPr="000C4B2A">
              <w:rPr>
                <w:rFonts w:ascii="Times New Roman" w:hAnsi="Times New Roman" w:cs="Times New Roman"/>
              </w:rPr>
              <w:t>Podniesienie poziomu wiedzy i świadomości mieszkańców Gminy</w:t>
            </w:r>
            <w:r w:rsidR="00255786">
              <w:rPr>
                <w:rFonts w:ascii="Times New Roman" w:hAnsi="Times New Roman" w:cs="Times New Roman"/>
              </w:rPr>
              <w:t xml:space="preserve"> Komorniki</w:t>
            </w:r>
            <w:r w:rsidRPr="000C4B2A">
              <w:rPr>
                <w:rFonts w:ascii="Times New Roman" w:hAnsi="Times New Roman" w:cs="Times New Roman"/>
              </w:rPr>
              <w:t xml:space="preserve"> na temat zjawiska przemocy domowej</w:t>
            </w:r>
          </w:p>
        </w:tc>
        <w:tc>
          <w:tcPr>
            <w:tcW w:w="5529" w:type="dxa"/>
          </w:tcPr>
          <w:p w14:paraId="2FB49E78" w14:textId="77777777" w:rsidR="000C4B2A" w:rsidRPr="000C4B2A" w:rsidRDefault="000C4B2A" w:rsidP="000C4B2A">
            <w:pPr>
              <w:numPr>
                <w:ilvl w:val="0"/>
                <w:numId w:val="10"/>
              </w:numPr>
              <w:contextualSpacing/>
              <w:jc w:val="both"/>
              <w:rPr>
                <w:rFonts w:ascii="Times New Roman" w:hAnsi="Times New Roman" w:cs="Times New Roman"/>
              </w:rPr>
            </w:pPr>
            <w:r w:rsidRPr="000C4B2A">
              <w:rPr>
                <w:rFonts w:ascii="Times New Roman" w:hAnsi="Times New Roman" w:cs="Times New Roman"/>
              </w:rPr>
              <w:t>Zakup i rozpowszechnienie materiałów informacyjnych z zakresu przemocy.</w:t>
            </w:r>
          </w:p>
          <w:p w14:paraId="3F303A29" w14:textId="222023DD" w:rsidR="000C4B2A" w:rsidRPr="000C4B2A" w:rsidRDefault="000C4B2A" w:rsidP="000C4B2A">
            <w:pPr>
              <w:numPr>
                <w:ilvl w:val="0"/>
                <w:numId w:val="10"/>
              </w:numPr>
              <w:contextualSpacing/>
              <w:rPr>
                <w:rFonts w:ascii="Times New Roman" w:hAnsi="Times New Roman" w:cs="Times New Roman"/>
              </w:rPr>
            </w:pPr>
            <w:r w:rsidRPr="000C4B2A">
              <w:rPr>
                <w:rFonts w:ascii="Times New Roman" w:hAnsi="Times New Roman" w:cs="Times New Roman"/>
              </w:rPr>
              <w:t xml:space="preserve">Zamieszczanie artykułów i apeli </w:t>
            </w:r>
            <w:r w:rsidR="00255786" w:rsidRPr="000C4B2A">
              <w:rPr>
                <w:rFonts w:ascii="Times New Roman" w:hAnsi="Times New Roman" w:cs="Times New Roman"/>
              </w:rPr>
              <w:t xml:space="preserve">opracowanych </w:t>
            </w:r>
            <w:r w:rsidRPr="000C4B2A">
              <w:rPr>
                <w:rFonts w:ascii="Times New Roman" w:hAnsi="Times New Roman" w:cs="Times New Roman"/>
              </w:rPr>
              <w:t xml:space="preserve">przez specjalistów zatrudnionych w </w:t>
            </w:r>
            <w:r w:rsidR="00255786">
              <w:rPr>
                <w:rFonts w:ascii="Times New Roman" w:hAnsi="Times New Roman" w:cs="Times New Roman"/>
              </w:rPr>
              <w:t>g</w:t>
            </w:r>
            <w:r w:rsidRPr="000C4B2A">
              <w:rPr>
                <w:rFonts w:ascii="Times New Roman" w:hAnsi="Times New Roman" w:cs="Times New Roman"/>
              </w:rPr>
              <w:t>minie</w:t>
            </w:r>
          </w:p>
          <w:p w14:paraId="38340532" w14:textId="77777777" w:rsidR="000C4B2A" w:rsidRPr="000C4B2A" w:rsidRDefault="000C4B2A" w:rsidP="000C4B2A">
            <w:pPr>
              <w:numPr>
                <w:ilvl w:val="0"/>
                <w:numId w:val="10"/>
              </w:numPr>
              <w:contextualSpacing/>
              <w:jc w:val="both"/>
              <w:rPr>
                <w:rFonts w:ascii="Times New Roman" w:hAnsi="Times New Roman" w:cs="Times New Roman"/>
              </w:rPr>
            </w:pPr>
            <w:r w:rsidRPr="000C4B2A">
              <w:rPr>
                <w:rFonts w:ascii="Times New Roman" w:hAnsi="Times New Roman" w:cs="Times New Roman"/>
              </w:rPr>
              <w:t xml:space="preserve">Zamieszczanie publikacji i materiałów edukacyjnych opracowanych przez organizacje pozarządowe </w:t>
            </w:r>
          </w:p>
          <w:p w14:paraId="7DB45B22" w14:textId="77777777" w:rsidR="000C4B2A" w:rsidRDefault="000C4B2A" w:rsidP="00413AE6">
            <w:pPr>
              <w:numPr>
                <w:ilvl w:val="0"/>
                <w:numId w:val="10"/>
              </w:numPr>
              <w:contextualSpacing/>
              <w:jc w:val="both"/>
              <w:rPr>
                <w:rFonts w:ascii="Times New Roman" w:hAnsi="Times New Roman" w:cs="Times New Roman"/>
              </w:rPr>
            </w:pPr>
            <w:r w:rsidRPr="000C4B2A">
              <w:rPr>
                <w:rFonts w:ascii="Times New Roman" w:hAnsi="Times New Roman" w:cs="Times New Roman"/>
              </w:rPr>
              <w:t>Spotkania informacyjno – edukcyjne/wykłady dla mieszkańców</w:t>
            </w:r>
            <w:r w:rsidR="00255786">
              <w:rPr>
                <w:rFonts w:ascii="Times New Roman" w:hAnsi="Times New Roman" w:cs="Times New Roman"/>
              </w:rPr>
              <w:t xml:space="preserve"> gminy</w:t>
            </w:r>
          </w:p>
          <w:p w14:paraId="3B50300C" w14:textId="2F027AC4" w:rsidR="00255786" w:rsidRPr="000C4B2A" w:rsidRDefault="00255786" w:rsidP="00255786">
            <w:pPr>
              <w:ind w:left="720"/>
              <w:contextualSpacing/>
              <w:jc w:val="both"/>
              <w:rPr>
                <w:rFonts w:ascii="Times New Roman" w:hAnsi="Times New Roman" w:cs="Times New Roman"/>
              </w:rPr>
            </w:pPr>
          </w:p>
        </w:tc>
        <w:tc>
          <w:tcPr>
            <w:tcW w:w="3969" w:type="dxa"/>
          </w:tcPr>
          <w:p w14:paraId="0E500D5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materiałów informacyjnych</w:t>
            </w:r>
          </w:p>
          <w:p w14:paraId="301D437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zamieszczonych, opracowanych artykułów i apeli</w:t>
            </w:r>
          </w:p>
          <w:p w14:paraId="59F18AAB" w14:textId="1CF0A314" w:rsidR="000C4B2A" w:rsidRPr="000C4B2A" w:rsidRDefault="000C4B2A" w:rsidP="000C4B2A">
            <w:pPr>
              <w:rPr>
                <w:rFonts w:ascii="Times New Roman" w:hAnsi="Times New Roman" w:cs="Times New Roman"/>
              </w:rPr>
            </w:pPr>
            <w:r w:rsidRPr="000C4B2A">
              <w:rPr>
                <w:rFonts w:ascii="Times New Roman" w:hAnsi="Times New Roman" w:cs="Times New Roman"/>
              </w:rPr>
              <w:t>3. Liczba zamieszczonych publikacji i materiałów</w:t>
            </w:r>
          </w:p>
          <w:p w14:paraId="2261ADF2" w14:textId="439E238A" w:rsidR="000C4B2A" w:rsidRPr="000C4B2A" w:rsidRDefault="00255786" w:rsidP="000C4B2A">
            <w:pPr>
              <w:rPr>
                <w:rFonts w:ascii="Times New Roman" w:hAnsi="Times New Roman" w:cs="Times New Roman"/>
              </w:rPr>
            </w:pPr>
            <w:r>
              <w:rPr>
                <w:rFonts w:ascii="Times New Roman" w:hAnsi="Times New Roman" w:cs="Times New Roman"/>
              </w:rPr>
              <w:t>4</w:t>
            </w:r>
            <w:r w:rsidR="000C4B2A" w:rsidRPr="000C4B2A">
              <w:rPr>
                <w:rFonts w:ascii="Times New Roman" w:hAnsi="Times New Roman" w:cs="Times New Roman"/>
              </w:rPr>
              <w:t>. Liczba zorganizowanych spotkań</w:t>
            </w:r>
          </w:p>
          <w:p w14:paraId="185ADF01" w14:textId="77777777" w:rsidR="000C4B2A" w:rsidRPr="000C4B2A" w:rsidRDefault="000C4B2A" w:rsidP="000C4B2A">
            <w:pPr>
              <w:rPr>
                <w:rFonts w:ascii="Times New Roman" w:hAnsi="Times New Roman" w:cs="Times New Roman"/>
              </w:rPr>
            </w:pPr>
          </w:p>
          <w:p w14:paraId="7129E4C7" w14:textId="77777777" w:rsidR="000C4B2A" w:rsidRPr="000C4B2A" w:rsidRDefault="000C4B2A" w:rsidP="000C4B2A">
            <w:pPr>
              <w:rPr>
                <w:rFonts w:ascii="Times New Roman" w:hAnsi="Times New Roman" w:cs="Times New Roman"/>
              </w:rPr>
            </w:pPr>
          </w:p>
          <w:p w14:paraId="6F3AA811" w14:textId="77777777" w:rsidR="000C4B2A" w:rsidRPr="000C4B2A" w:rsidRDefault="000C4B2A" w:rsidP="000C4B2A">
            <w:pPr>
              <w:rPr>
                <w:rFonts w:ascii="Times New Roman" w:hAnsi="Times New Roman" w:cs="Times New Roman"/>
              </w:rPr>
            </w:pPr>
          </w:p>
        </w:tc>
      </w:tr>
      <w:tr w:rsidR="000C4B2A" w:rsidRPr="000C4B2A" w14:paraId="14D3DD08" w14:textId="77777777" w:rsidTr="006447AA">
        <w:tc>
          <w:tcPr>
            <w:tcW w:w="1084" w:type="dxa"/>
          </w:tcPr>
          <w:p w14:paraId="3754B95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lastRenderedPageBreak/>
              <w:t>1.3</w:t>
            </w:r>
          </w:p>
        </w:tc>
        <w:tc>
          <w:tcPr>
            <w:tcW w:w="3447" w:type="dxa"/>
          </w:tcPr>
          <w:p w14:paraId="48582836"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t>Prowadzenie edukacji dzieci i młodzieży z zakresu rozwiązywania sytuacji konfliktowych bez użycia przemocy, radzenia sobie z agresją i stresem oraz profilaktyki uzależnień</w:t>
            </w:r>
          </w:p>
        </w:tc>
        <w:tc>
          <w:tcPr>
            <w:tcW w:w="5529" w:type="dxa"/>
          </w:tcPr>
          <w:p w14:paraId="790B6A05" w14:textId="77777777" w:rsidR="000C4B2A" w:rsidRPr="000C4B2A" w:rsidRDefault="000C4B2A" w:rsidP="000C4B2A">
            <w:pPr>
              <w:numPr>
                <w:ilvl w:val="0"/>
                <w:numId w:val="11"/>
              </w:numPr>
              <w:contextualSpacing/>
              <w:jc w:val="both"/>
              <w:rPr>
                <w:rFonts w:ascii="Times New Roman" w:hAnsi="Times New Roman" w:cs="Times New Roman"/>
              </w:rPr>
            </w:pPr>
            <w:r w:rsidRPr="000C4B2A">
              <w:rPr>
                <w:rFonts w:ascii="Times New Roman" w:hAnsi="Times New Roman" w:cs="Times New Roman"/>
              </w:rPr>
              <w:t>Organizacja programów, warsztatów, zajęć profilaktycznych w szkołach</w:t>
            </w:r>
          </w:p>
          <w:p w14:paraId="45EF29D1" w14:textId="77777777" w:rsidR="000C4B2A" w:rsidRPr="000C4B2A" w:rsidRDefault="000C4B2A" w:rsidP="000C4B2A">
            <w:pPr>
              <w:numPr>
                <w:ilvl w:val="0"/>
                <w:numId w:val="11"/>
              </w:numPr>
              <w:contextualSpacing/>
              <w:jc w:val="both"/>
              <w:rPr>
                <w:rFonts w:ascii="Times New Roman" w:hAnsi="Times New Roman" w:cs="Times New Roman"/>
              </w:rPr>
            </w:pPr>
            <w:r w:rsidRPr="000C4B2A">
              <w:rPr>
                <w:rFonts w:ascii="Times New Roman" w:hAnsi="Times New Roman" w:cs="Times New Roman"/>
              </w:rPr>
              <w:t>Działania Straży Gminnej i Policji w zakresie edukacji i profilaktyki</w:t>
            </w:r>
          </w:p>
          <w:p w14:paraId="03241544" w14:textId="77777777" w:rsidR="000C4B2A" w:rsidRPr="000C4B2A" w:rsidRDefault="000C4B2A" w:rsidP="000C4B2A">
            <w:pPr>
              <w:numPr>
                <w:ilvl w:val="0"/>
                <w:numId w:val="11"/>
              </w:numPr>
              <w:contextualSpacing/>
              <w:jc w:val="both"/>
              <w:rPr>
                <w:rFonts w:ascii="Times New Roman" w:hAnsi="Times New Roman" w:cs="Times New Roman"/>
              </w:rPr>
            </w:pPr>
            <w:r w:rsidRPr="000C4B2A">
              <w:rPr>
                <w:rFonts w:ascii="Times New Roman" w:hAnsi="Times New Roman" w:cs="Times New Roman"/>
              </w:rPr>
              <w:t>Działalność świetlic środowiskowych</w:t>
            </w:r>
          </w:p>
          <w:p w14:paraId="1A50791E" w14:textId="77777777" w:rsidR="000C4B2A" w:rsidRPr="000C4B2A" w:rsidRDefault="000C4B2A" w:rsidP="000C4B2A">
            <w:pPr>
              <w:numPr>
                <w:ilvl w:val="0"/>
                <w:numId w:val="11"/>
              </w:numPr>
              <w:contextualSpacing/>
              <w:jc w:val="both"/>
              <w:rPr>
                <w:rFonts w:ascii="Times New Roman" w:hAnsi="Times New Roman" w:cs="Times New Roman"/>
              </w:rPr>
            </w:pPr>
            <w:r w:rsidRPr="000C4B2A">
              <w:rPr>
                <w:rFonts w:ascii="Times New Roman" w:hAnsi="Times New Roman" w:cs="Times New Roman"/>
              </w:rPr>
              <w:t>Organizowanie wypoczynku w formie kolonii i półkolonii</w:t>
            </w:r>
          </w:p>
        </w:tc>
        <w:tc>
          <w:tcPr>
            <w:tcW w:w="3969" w:type="dxa"/>
          </w:tcPr>
          <w:p w14:paraId="1C433C3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zrealizowanych programów, warsztatów, zajęć profilaktycznych</w:t>
            </w:r>
          </w:p>
          <w:p w14:paraId="5A69929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2. Liczba spotkań </w:t>
            </w:r>
          </w:p>
          <w:p w14:paraId="1F29CD27"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w:t>
            </w:r>
          </w:p>
          <w:p w14:paraId="21B01548"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prowadzonych świetlic</w:t>
            </w:r>
          </w:p>
          <w:p w14:paraId="7B2D22E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uczestników</w:t>
            </w:r>
          </w:p>
          <w:p w14:paraId="0DA0D728"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w:t>
            </w:r>
          </w:p>
          <w:p w14:paraId="6E6AC7E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uczestników</w:t>
            </w:r>
          </w:p>
          <w:p w14:paraId="11842032"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kolonii/półkolonii</w:t>
            </w:r>
          </w:p>
        </w:tc>
      </w:tr>
      <w:tr w:rsidR="000C4B2A" w:rsidRPr="000C4B2A" w14:paraId="735FCC2F" w14:textId="77777777" w:rsidTr="006447AA">
        <w:tc>
          <w:tcPr>
            <w:tcW w:w="1084" w:type="dxa"/>
          </w:tcPr>
          <w:p w14:paraId="1ED33E98"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1.4</w:t>
            </w:r>
          </w:p>
        </w:tc>
        <w:tc>
          <w:tcPr>
            <w:tcW w:w="3447" w:type="dxa"/>
          </w:tcPr>
          <w:p w14:paraId="29151A06"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t>Prowadzenie edukacji służącej wzmocnieniu opiekuńczych i wychowawczych kompetencji rodziców</w:t>
            </w:r>
          </w:p>
          <w:p w14:paraId="299412A0" w14:textId="77777777" w:rsidR="000C4B2A" w:rsidRPr="000C4B2A" w:rsidRDefault="000C4B2A" w:rsidP="000C4B2A">
            <w:pPr>
              <w:jc w:val="both"/>
              <w:rPr>
                <w:rFonts w:ascii="Times New Roman" w:hAnsi="Times New Roman" w:cs="Times New Roman"/>
              </w:rPr>
            </w:pPr>
          </w:p>
        </w:tc>
        <w:tc>
          <w:tcPr>
            <w:tcW w:w="5529" w:type="dxa"/>
          </w:tcPr>
          <w:p w14:paraId="309B51AD" w14:textId="77777777" w:rsidR="000C4B2A" w:rsidRPr="000C4B2A" w:rsidRDefault="000C4B2A" w:rsidP="000C4B2A">
            <w:pPr>
              <w:numPr>
                <w:ilvl w:val="0"/>
                <w:numId w:val="12"/>
              </w:numPr>
              <w:contextualSpacing/>
              <w:rPr>
                <w:rFonts w:ascii="Times New Roman" w:hAnsi="Times New Roman" w:cs="Times New Roman"/>
              </w:rPr>
            </w:pPr>
            <w:r w:rsidRPr="000C4B2A">
              <w:rPr>
                <w:rFonts w:ascii="Times New Roman" w:hAnsi="Times New Roman" w:cs="Times New Roman"/>
              </w:rPr>
              <w:t xml:space="preserve">Udzielanie   indywidualnych porad i konsultacji </w:t>
            </w:r>
          </w:p>
          <w:p w14:paraId="5199339C" w14:textId="77777777" w:rsidR="000C4B2A" w:rsidRPr="000C4B2A" w:rsidRDefault="000C4B2A" w:rsidP="000C4B2A">
            <w:pPr>
              <w:numPr>
                <w:ilvl w:val="0"/>
                <w:numId w:val="12"/>
              </w:numPr>
              <w:contextualSpacing/>
              <w:rPr>
                <w:rFonts w:ascii="Times New Roman" w:hAnsi="Times New Roman" w:cs="Times New Roman"/>
              </w:rPr>
            </w:pPr>
            <w:r w:rsidRPr="000C4B2A">
              <w:rPr>
                <w:rFonts w:ascii="Times New Roman" w:hAnsi="Times New Roman" w:cs="Times New Roman"/>
              </w:rPr>
              <w:t>Realizowanie programu „Szkoła dla rodziców i wychowawców”</w:t>
            </w:r>
          </w:p>
        </w:tc>
        <w:tc>
          <w:tcPr>
            <w:tcW w:w="3969" w:type="dxa"/>
          </w:tcPr>
          <w:p w14:paraId="7D5DD8B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udzielonych porad, konsultacji</w:t>
            </w:r>
          </w:p>
          <w:p w14:paraId="1450A82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w:t>
            </w:r>
          </w:p>
          <w:p w14:paraId="75506DD5"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spotkań</w:t>
            </w:r>
          </w:p>
          <w:p w14:paraId="29927A05"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uczestników</w:t>
            </w:r>
          </w:p>
        </w:tc>
      </w:tr>
      <w:tr w:rsidR="000C4B2A" w:rsidRPr="000C4B2A" w14:paraId="39724076" w14:textId="77777777" w:rsidTr="006447AA">
        <w:tc>
          <w:tcPr>
            <w:tcW w:w="14029" w:type="dxa"/>
            <w:gridSpan w:val="4"/>
          </w:tcPr>
          <w:p w14:paraId="3D291405"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2: Organizacja specjalistycznej pomocy i wsparcia osobom doznającym przemocy domowej</w:t>
            </w:r>
          </w:p>
          <w:p w14:paraId="6BF1E1D9" w14:textId="77777777" w:rsidR="000C4B2A" w:rsidRPr="000C4B2A" w:rsidRDefault="000C4B2A" w:rsidP="000C4B2A">
            <w:pPr>
              <w:rPr>
                <w:rFonts w:ascii="Times New Roman" w:hAnsi="Times New Roman" w:cs="Times New Roman"/>
                <w:b/>
                <w:bCs/>
                <w:sz w:val="28"/>
                <w:szCs w:val="28"/>
              </w:rPr>
            </w:pPr>
          </w:p>
        </w:tc>
      </w:tr>
      <w:tr w:rsidR="000C4B2A" w:rsidRPr="000C4B2A" w14:paraId="485FD3FC" w14:textId="77777777" w:rsidTr="006447AA">
        <w:tc>
          <w:tcPr>
            <w:tcW w:w="1084" w:type="dxa"/>
          </w:tcPr>
          <w:p w14:paraId="6F1FC7C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2.1</w:t>
            </w:r>
          </w:p>
        </w:tc>
        <w:tc>
          <w:tcPr>
            <w:tcW w:w="3447" w:type="dxa"/>
          </w:tcPr>
          <w:p w14:paraId="31411AF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Usprawnianie pracy podmiotów udzielających pomocy osobom doznającym przemocy</w:t>
            </w:r>
          </w:p>
        </w:tc>
        <w:tc>
          <w:tcPr>
            <w:tcW w:w="5529" w:type="dxa"/>
          </w:tcPr>
          <w:p w14:paraId="29B4CD73" w14:textId="77777777" w:rsidR="000C4B2A" w:rsidRPr="000C4B2A" w:rsidRDefault="000C4B2A" w:rsidP="000C4B2A">
            <w:pPr>
              <w:numPr>
                <w:ilvl w:val="0"/>
                <w:numId w:val="13"/>
              </w:numPr>
              <w:contextualSpacing/>
              <w:rPr>
                <w:rFonts w:ascii="Times New Roman" w:hAnsi="Times New Roman" w:cs="Times New Roman"/>
              </w:rPr>
            </w:pPr>
            <w:r w:rsidRPr="000C4B2A">
              <w:rPr>
                <w:rFonts w:ascii="Times New Roman" w:hAnsi="Times New Roman" w:cs="Times New Roman"/>
              </w:rPr>
              <w:t xml:space="preserve">Cykliczne spotkania Zespołu Interdyscyplinarnego </w:t>
            </w:r>
          </w:p>
          <w:p w14:paraId="183A8C72" w14:textId="77777777" w:rsidR="000C4B2A" w:rsidRPr="000C4B2A" w:rsidRDefault="000C4B2A" w:rsidP="000C4B2A">
            <w:pPr>
              <w:numPr>
                <w:ilvl w:val="0"/>
                <w:numId w:val="13"/>
              </w:numPr>
              <w:contextualSpacing/>
              <w:rPr>
                <w:rFonts w:ascii="Times New Roman" w:hAnsi="Times New Roman" w:cs="Times New Roman"/>
              </w:rPr>
            </w:pPr>
            <w:r w:rsidRPr="000C4B2A">
              <w:rPr>
                <w:rFonts w:ascii="Times New Roman" w:hAnsi="Times New Roman" w:cs="Times New Roman"/>
              </w:rPr>
              <w:t>Praca w ramach spotkań Grup Diagnostyczno – Pomocowych (GDP)</w:t>
            </w:r>
          </w:p>
          <w:p w14:paraId="192AB8D3" w14:textId="77777777" w:rsidR="000C4B2A" w:rsidRPr="000C4B2A" w:rsidRDefault="000C4B2A" w:rsidP="000C4B2A">
            <w:pPr>
              <w:numPr>
                <w:ilvl w:val="0"/>
                <w:numId w:val="13"/>
              </w:numPr>
              <w:contextualSpacing/>
              <w:rPr>
                <w:rFonts w:ascii="Times New Roman" w:hAnsi="Times New Roman" w:cs="Times New Roman"/>
              </w:rPr>
            </w:pPr>
            <w:r w:rsidRPr="000C4B2A">
              <w:rPr>
                <w:rFonts w:ascii="Times New Roman" w:hAnsi="Times New Roman" w:cs="Times New Roman"/>
              </w:rPr>
              <w:t>Współpraca z instytucjami spoza Gminy Komorniki w ramach realizowania wspólnej procedury „Niebieskie Karty”</w:t>
            </w:r>
          </w:p>
        </w:tc>
        <w:tc>
          <w:tcPr>
            <w:tcW w:w="3969" w:type="dxa"/>
          </w:tcPr>
          <w:p w14:paraId="17012E1A"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w:t>
            </w:r>
          </w:p>
          <w:p w14:paraId="23525EC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posiedzeń Zespołu</w:t>
            </w:r>
          </w:p>
          <w:p w14:paraId="2A0BE9F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rodzin objętych pomocą Zespołu</w:t>
            </w:r>
          </w:p>
          <w:p w14:paraId="261C70F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osób objętych pomocą Zespołu</w:t>
            </w:r>
          </w:p>
          <w:p w14:paraId="2C279133"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w:t>
            </w:r>
          </w:p>
          <w:p w14:paraId="04FA0B9A"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utworzonych GDP</w:t>
            </w:r>
          </w:p>
          <w:p w14:paraId="079BBDA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posiedzeń GDP</w:t>
            </w:r>
          </w:p>
          <w:p w14:paraId="7CC79E0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rodzin objętych pomocą GDP (w tym liczba dzieci)</w:t>
            </w:r>
          </w:p>
          <w:p w14:paraId="1106AE77"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3. Liczba instytucji </w:t>
            </w:r>
          </w:p>
        </w:tc>
      </w:tr>
      <w:tr w:rsidR="000C4B2A" w:rsidRPr="000C4B2A" w14:paraId="194B3BC3" w14:textId="77777777" w:rsidTr="006447AA">
        <w:tc>
          <w:tcPr>
            <w:tcW w:w="1084" w:type="dxa"/>
          </w:tcPr>
          <w:p w14:paraId="1F5452B3"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2.2</w:t>
            </w:r>
          </w:p>
        </w:tc>
        <w:tc>
          <w:tcPr>
            <w:tcW w:w="3447" w:type="dxa"/>
          </w:tcPr>
          <w:p w14:paraId="00F562F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Udzielanie pomocy i wsparcia osobom zagrożonym i doznającym przemocy</w:t>
            </w:r>
          </w:p>
        </w:tc>
        <w:tc>
          <w:tcPr>
            <w:tcW w:w="5529" w:type="dxa"/>
          </w:tcPr>
          <w:p w14:paraId="60E156B8"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Wsparcie osób doznających przemocy w rodzinie i świadków przemocy – poradnictwo i edukacja</w:t>
            </w:r>
          </w:p>
          <w:p w14:paraId="3FC8C043"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Pomoc w formie grupy wsparcia</w:t>
            </w:r>
          </w:p>
          <w:p w14:paraId="1384B378" w14:textId="75BA1C89"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Rozmowy diagnostyczne, wspierające i edukacyjne z osobami zagrożonymi przemocą i doznającymi przemocy w ramach pracy Punktu</w:t>
            </w:r>
            <w:r w:rsidRPr="000C4B2A">
              <w:rPr>
                <w:rFonts w:ascii="Times New Roman" w:eastAsia="Calibri" w:hAnsi="Times New Roman" w:cs="Times New Roman"/>
                <w:lang w:eastAsia="pl-PL"/>
              </w:rPr>
              <w:t xml:space="preserve"> Pomocy</w:t>
            </w:r>
            <w:r w:rsidR="00255786">
              <w:rPr>
                <w:rFonts w:ascii="Times New Roman" w:eastAsia="Calibri" w:hAnsi="Times New Roman" w:cs="Times New Roman"/>
                <w:lang w:eastAsia="pl-PL"/>
              </w:rPr>
              <w:t xml:space="preserve"> </w:t>
            </w:r>
            <w:r w:rsidRPr="000C4B2A">
              <w:rPr>
                <w:rFonts w:ascii="Times New Roman" w:eastAsia="Calibri" w:hAnsi="Times New Roman" w:cs="Times New Roman"/>
                <w:lang w:eastAsia="pl-PL"/>
              </w:rPr>
              <w:t>Psychologicznej dla Ofiar Przemocy w Rodzinie</w:t>
            </w:r>
            <w:r w:rsidRPr="000C4B2A">
              <w:rPr>
                <w:rFonts w:ascii="Times New Roman" w:hAnsi="Times New Roman" w:cs="Times New Roman"/>
              </w:rPr>
              <w:t xml:space="preserve"> </w:t>
            </w:r>
          </w:p>
          <w:p w14:paraId="64E5B000"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lastRenderedPageBreak/>
              <w:t>Uruchomienie Punktu Informacyjno – Konsultacyjnego (wsparcie psychologa i terapeuty uzależnień)</w:t>
            </w:r>
          </w:p>
          <w:p w14:paraId="5A9DCCAF"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Skierowanie do całodobowego ośrodka wsparcia dla osób doznających przemocy</w:t>
            </w:r>
          </w:p>
          <w:p w14:paraId="72C249DC"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Zapewnienie dzieciom doznającym przemocy ochrony</w:t>
            </w:r>
          </w:p>
          <w:p w14:paraId="22987988"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Wnioskowanie do sądu rodzinnego o wgląd w sytuację małoletniego dziecka</w:t>
            </w:r>
          </w:p>
          <w:p w14:paraId="4E7B0C94" w14:textId="77777777" w:rsidR="000C4B2A" w:rsidRPr="000C4B2A" w:rsidRDefault="000C4B2A" w:rsidP="000C4B2A">
            <w:pPr>
              <w:numPr>
                <w:ilvl w:val="0"/>
                <w:numId w:val="14"/>
              </w:numPr>
              <w:contextualSpacing/>
              <w:rPr>
                <w:rFonts w:ascii="Times New Roman" w:hAnsi="Times New Roman" w:cs="Times New Roman"/>
              </w:rPr>
            </w:pPr>
            <w:r w:rsidRPr="000C4B2A">
              <w:rPr>
                <w:rFonts w:ascii="Times New Roman" w:hAnsi="Times New Roman" w:cs="Times New Roman"/>
              </w:rPr>
              <w:t xml:space="preserve">Pomoc w poprawie sytuacji ekonomiczno – społecznej </w:t>
            </w:r>
          </w:p>
          <w:p w14:paraId="619E701E" w14:textId="77777777" w:rsidR="000C4B2A" w:rsidRPr="000C4B2A" w:rsidRDefault="000C4B2A" w:rsidP="000C4B2A">
            <w:pPr>
              <w:ind w:left="720"/>
              <w:contextualSpacing/>
              <w:rPr>
                <w:rFonts w:ascii="Times New Roman" w:hAnsi="Times New Roman" w:cs="Times New Roman"/>
              </w:rPr>
            </w:pPr>
          </w:p>
        </w:tc>
        <w:tc>
          <w:tcPr>
            <w:tcW w:w="3969" w:type="dxa"/>
          </w:tcPr>
          <w:p w14:paraId="16400D63"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lastRenderedPageBreak/>
              <w:t>1. Liczba:</w:t>
            </w:r>
          </w:p>
          <w:p w14:paraId="324E445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wszczętych procedur NK</w:t>
            </w:r>
          </w:p>
          <w:p w14:paraId="7F9F977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osób, którym udzielono wsparcia, w tym liczba dzieci</w:t>
            </w:r>
          </w:p>
          <w:p w14:paraId="28837BDD"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wypełnionych formularzy „Niebieskie Karty – C”</w:t>
            </w:r>
          </w:p>
          <w:p w14:paraId="5733A50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w:t>
            </w:r>
          </w:p>
          <w:p w14:paraId="734ECBEA"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spotkań</w:t>
            </w:r>
          </w:p>
          <w:p w14:paraId="30F1D010"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lastRenderedPageBreak/>
              <w:t>- uczestników</w:t>
            </w:r>
          </w:p>
          <w:p w14:paraId="47C7B99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przeprowadzonych rozmów</w:t>
            </w:r>
          </w:p>
          <w:p w14:paraId="5428F15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w:t>
            </w:r>
          </w:p>
          <w:p w14:paraId="41C04624"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osób, którym udzielono wsparcia</w:t>
            </w:r>
          </w:p>
          <w:p w14:paraId="084FA64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udzielonych konsultacji</w:t>
            </w:r>
          </w:p>
          <w:p w14:paraId="72A9B08D"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5. Liczba osób, które skorzystały z miejsc w ośrodkach wsparcia</w:t>
            </w:r>
          </w:p>
          <w:p w14:paraId="72E7001D"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6. Liczba zabezpieczonych dzieci</w:t>
            </w:r>
          </w:p>
          <w:p w14:paraId="22FC5225"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7. Liczba złożonych wniosków</w:t>
            </w:r>
          </w:p>
          <w:p w14:paraId="44E827CA"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8. Liczba rodzin, którym udzielono pomocy finansowej i rzeczowej</w:t>
            </w:r>
          </w:p>
        </w:tc>
      </w:tr>
      <w:tr w:rsidR="000C4B2A" w:rsidRPr="000C4B2A" w14:paraId="48A30E0C" w14:textId="77777777" w:rsidTr="006447AA">
        <w:tc>
          <w:tcPr>
            <w:tcW w:w="1084" w:type="dxa"/>
          </w:tcPr>
          <w:p w14:paraId="76407756"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lastRenderedPageBreak/>
              <w:t>2.3</w:t>
            </w:r>
          </w:p>
        </w:tc>
        <w:tc>
          <w:tcPr>
            <w:tcW w:w="3447" w:type="dxa"/>
          </w:tcPr>
          <w:p w14:paraId="222F13B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Monitorowanie sytuacji rodziny dotkniętej przemocą</w:t>
            </w:r>
          </w:p>
        </w:tc>
        <w:tc>
          <w:tcPr>
            <w:tcW w:w="5529" w:type="dxa"/>
          </w:tcPr>
          <w:p w14:paraId="0314BF95" w14:textId="77777777" w:rsidR="000C4B2A" w:rsidRPr="000C4B2A" w:rsidRDefault="000C4B2A" w:rsidP="000C4B2A">
            <w:pPr>
              <w:numPr>
                <w:ilvl w:val="0"/>
                <w:numId w:val="15"/>
              </w:numPr>
              <w:contextualSpacing/>
              <w:rPr>
                <w:rFonts w:ascii="Times New Roman" w:hAnsi="Times New Roman" w:cs="Times New Roman"/>
              </w:rPr>
            </w:pPr>
            <w:r w:rsidRPr="000C4B2A">
              <w:rPr>
                <w:rFonts w:ascii="Times New Roman" w:hAnsi="Times New Roman" w:cs="Times New Roman"/>
              </w:rPr>
              <w:t>Cykliczne wizyty w miejscu zamieszkania</w:t>
            </w:r>
          </w:p>
          <w:p w14:paraId="4E067804" w14:textId="77777777" w:rsidR="000C4B2A" w:rsidRPr="000C4B2A" w:rsidRDefault="000C4B2A" w:rsidP="000C4B2A">
            <w:pPr>
              <w:numPr>
                <w:ilvl w:val="0"/>
                <w:numId w:val="15"/>
              </w:numPr>
              <w:contextualSpacing/>
              <w:rPr>
                <w:rFonts w:ascii="Times New Roman" w:hAnsi="Times New Roman" w:cs="Times New Roman"/>
              </w:rPr>
            </w:pPr>
            <w:r w:rsidRPr="000C4B2A">
              <w:rPr>
                <w:rFonts w:ascii="Times New Roman" w:hAnsi="Times New Roman" w:cs="Times New Roman"/>
              </w:rPr>
              <w:t xml:space="preserve">Cykliczne rozmowy telefoniczne z członkami rodzin </w:t>
            </w:r>
          </w:p>
          <w:p w14:paraId="693716D5" w14:textId="77777777" w:rsidR="000C4B2A" w:rsidRPr="000C4B2A" w:rsidRDefault="000C4B2A" w:rsidP="000C4B2A">
            <w:pPr>
              <w:numPr>
                <w:ilvl w:val="0"/>
                <w:numId w:val="15"/>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0173D102" w14:textId="77777777" w:rsidR="000C4B2A" w:rsidRPr="000C4B2A" w:rsidRDefault="000C4B2A" w:rsidP="000C4B2A">
            <w:pPr>
              <w:numPr>
                <w:ilvl w:val="0"/>
                <w:numId w:val="15"/>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tcPr>
          <w:p w14:paraId="5325F538"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wizyt w środowisku</w:t>
            </w:r>
          </w:p>
          <w:p w14:paraId="723D47B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rozmów</w:t>
            </w:r>
          </w:p>
          <w:p w14:paraId="33F57C78"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rozmów</w:t>
            </w:r>
          </w:p>
          <w:p w14:paraId="6BB4CF9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w:t>
            </w:r>
          </w:p>
          <w:p w14:paraId="1A78E628" w14:textId="77777777" w:rsidR="000C4B2A" w:rsidRDefault="000C4B2A" w:rsidP="000C4B2A">
            <w:pPr>
              <w:rPr>
                <w:rFonts w:ascii="Times New Roman" w:hAnsi="Times New Roman" w:cs="Times New Roman"/>
              </w:rPr>
            </w:pPr>
            <w:r w:rsidRPr="000C4B2A">
              <w:rPr>
                <w:rFonts w:ascii="Times New Roman" w:hAnsi="Times New Roman" w:cs="Times New Roman"/>
              </w:rPr>
              <w:t>- sporządzonych notatek urzędowych, opinii</w:t>
            </w:r>
          </w:p>
          <w:p w14:paraId="128D0FC7" w14:textId="77777777" w:rsidR="00413AE6" w:rsidRPr="000C4B2A" w:rsidRDefault="00413AE6" w:rsidP="000C4B2A">
            <w:pPr>
              <w:rPr>
                <w:rFonts w:ascii="Times New Roman" w:hAnsi="Times New Roman" w:cs="Times New Roman"/>
              </w:rPr>
            </w:pPr>
          </w:p>
        </w:tc>
      </w:tr>
      <w:tr w:rsidR="000C4B2A" w:rsidRPr="000C4B2A" w14:paraId="7388452E" w14:textId="77777777" w:rsidTr="006447AA">
        <w:tc>
          <w:tcPr>
            <w:tcW w:w="1084" w:type="dxa"/>
          </w:tcPr>
          <w:p w14:paraId="325ECA83" w14:textId="77777777" w:rsidR="000C4B2A" w:rsidRPr="000C4B2A" w:rsidRDefault="000C4B2A" w:rsidP="000C4B2A">
            <w:pPr>
              <w:jc w:val="both"/>
              <w:rPr>
                <w:rFonts w:ascii="Times New Roman" w:hAnsi="Times New Roman" w:cs="Times New Roman"/>
              </w:rPr>
            </w:pPr>
            <w:r w:rsidRPr="000C4B2A">
              <w:rPr>
                <w:rFonts w:ascii="Times New Roman" w:hAnsi="Times New Roman" w:cs="Times New Roman"/>
              </w:rPr>
              <w:t>2.4</w:t>
            </w:r>
          </w:p>
        </w:tc>
        <w:tc>
          <w:tcPr>
            <w:tcW w:w="3447" w:type="dxa"/>
          </w:tcPr>
          <w:p w14:paraId="798BC97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Monitorowanie sytuacji rodziny po zakończeniu procedury NK </w:t>
            </w:r>
          </w:p>
        </w:tc>
        <w:tc>
          <w:tcPr>
            <w:tcW w:w="5529" w:type="dxa"/>
          </w:tcPr>
          <w:p w14:paraId="02BDF90A" w14:textId="77777777" w:rsidR="000C4B2A" w:rsidRPr="000C4B2A" w:rsidRDefault="000C4B2A" w:rsidP="000C4B2A">
            <w:pPr>
              <w:numPr>
                <w:ilvl w:val="0"/>
                <w:numId w:val="19"/>
              </w:numPr>
              <w:contextualSpacing/>
              <w:rPr>
                <w:rFonts w:ascii="Times New Roman" w:hAnsi="Times New Roman" w:cs="Times New Roman"/>
              </w:rPr>
            </w:pPr>
            <w:r w:rsidRPr="000C4B2A">
              <w:rPr>
                <w:rFonts w:ascii="Times New Roman" w:hAnsi="Times New Roman" w:cs="Times New Roman"/>
              </w:rPr>
              <w:t>Cykliczne wizyty w miejscu zamieszkania</w:t>
            </w:r>
          </w:p>
          <w:p w14:paraId="4D079753" w14:textId="77777777" w:rsidR="000C4B2A" w:rsidRPr="000C4B2A" w:rsidRDefault="000C4B2A" w:rsidP="000C4B2A">
            <w:pPr>
              <w:numPr>
                <w:ilvl w:val="0"/>
                <w:numId w:val="19"/>
              </w:numPr>
              <w:contextualSpacing/>
              <w:rPr>
                <w:rFonts w:ascii="Times New Roman" w:hAnsi="Times New Roman" w:cs="Times New Roman"/>
              </w:rPr>
            </w:pPr>
            <w:r w:rsidRPr="000C4B2A">
              <w:rPr>
                <w:rFonts w:ascii="Times New Roman" w:hAnsi="Times New Roman" w:cs="Times New Roman"/>
              </w:rPr>
              <w:t xml:space="preserve">Cykliczne rozmowy telefoniczne z członkami rodzin </w:t>
            </w:r>
          </w:p>
          <w:p w14:paraId="374528D1" w14:textId="77777777" w:rsidR="000C4B2A" w:rsidRPr="000C4B2A" w:rsidRDefault="000C4B2A" w:rsidP="000C4B2A">
            <w:pPr>
              <w:numPr>
                <w:ilvl w:val="0"/>
                <w:numId w:val="19"/>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733BA65A" w14:textId="77777777" w:rsidR="000C4B2A" w:rsidRPr="000C4B2A" w:rsidRDefault="000C4B2A" w:rsidP="000C4B2A">
            <w:pPr>
              <w:numPr>
                <w:ilvl w:val="0"/>
                <w:numId w:val="19"/>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tcPr>
          <w:p w14:paraId="5269AF0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wizyt w środowisku</w:t>
            </w:r>
          </w:p>
          <w:p w14:paraId="3B6C5B6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rozmów</w:t>
            </w:r>
          </w:p>
          <w:p w14:paraId="46FBAA0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rozmów</w:t>
            </w:r>
          </w:p>
          <w:p w14:paraId="3FB5C08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w:t>
            </w:r>
          </w:p>
          <w:p w14:paraId="3AA8D96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sporządzonych notatek urzędowych, opinii</w:t>
            </w:r>
          </w:p>
          <w:p w14:paraId="7AA9521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protokołów o zakończeniu monitoringu w rodzinie</w:t>
            </w:r>
          </w:p>
          <w:p w14:paraId="5C463B2A" w14:textId="77777777" w:rsidR="000C4B2A" w:rsidRDefault="000C4B2A" w:rsidP="000C4B2A">
            <w:pPr>
              <w:rPr>
                <w:rFonts w:ascii="Times New Roman" w:hAnsi="Times New Roman" w:cs="Times New Roman"/>
              </w:rPr>
            </w:pPr>
            <w:r w:rsidRPr="000C4B2A">
              <w:rPr>
                <w:rFonts w:ascii="Times New Roman" w:hAnsi="Times New Roman" w:cs="Times New Roman"/>
              </w:rPr>
              <w:t>- ponownego wystąpienia przemocy i wpływu formularza „Niebieskie Karty-A” w rodzinie objętej monitoringiem</w:t>
            </w:r>
          </w:p>
          <w:p w14:paraId="1BF3E0B6" w14:textId="77777777" w:rsidR="00413AE6" w:rsidRDefault="00413AE6" w:rsidP="000C4B2A">
            <w:pPr>
              <w:rPr>
                <w:rFonts w:ascii="Times New Roman" w:hAnsi="Times New Roman" w:cs="Times New Roman"/>
              </w:rPr>
            </w:pPr>
          </w:p>
          <w:p w14:paraId="4CBFC228" w14:textId="77777777" w:rsidR="00413AE6" w:rsidRPr="000C4B2A" w:rsidRDefault="00413AE6" w:rsidP="000C4B2A">
            <w:pPr>
              <w:rPr>
                <w:rFonts w:ascii="Times New Roman" w:hAnsi="Times New Roman" w:cs="Times New Roman"/>
              </w:rPr>
            </w:pPr>
          </w:p>
        </w:tc>
      </w:tr>
      <w:tr w:rsidR="000C4B2A" w:rsidRPr="000C4B2A" w14:paraId="30258FDC" w14:textId="77777777" w:rsidTr="006447AA">
        <w:tc>
          <w:tcPr>
            <w:tcW w:w="14029" w:type="dxa"/>
            <w:gridSpan w:val="4"/>
          </w:tcPr>
          <w:p w14:paraId="4DD2EEF2"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lastRenderedPageBreak/>
              <w:t>Cel szczegółowy nr 3: Prowadzenie działań interwencyjnych i korekcyjnych wobec osób stosujących przemoc domową</w:t>
            </w:r>
          </w:p>
        </w:tc>
      </w:tr>
      <w:tr w:rsidR="000C4B2A" w:rsidRPr="000C4B2A" w14:paraId="3D2CE5E6" w14:textId="77777777" w:rsidTr="006447AA">
        <w:tc>
          <w:tcPr>
            <w:tcW w:w="1084" w:type="dxa"/>
          </w:tcPr>
          <w:p w14:paraId="2C0CAB83"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               3.1</w:t>
            </w:r>
          </w:p>
        </w:tc>
        <w:tc>
          <w:tcPr>
            <w:tcW w:w="3447" w:type="dxa"/>
          </w:tcPr>
          <w:p w14:paraId="7D1C8A17"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Interweniowanie oraz reagowanie na stosowanie przemocy domowej</w:t>
            </w:r>
          </w:p>
        </w:tc>
        <w:tc>
          <w:tcPr>
            <w:tcW w:w="5529" w:type="dxa"/>
          </w:tcPr>
          <w:p w14:paraId="4AEA9BD3"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Przeprowadzanie interwencji w miejscu zamieszkania rodziny</w:t>
            </w:r>
          </w:p>
          <w:p w14:paraId="2568D714"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Przyjęcie zgłoszenia o podejrzeniu występowania przemocy domowej</w:t>
            </w:r>
          </w:p>
          <w:p w14:paraId="420FE38C"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Zatrzymanie osoby stosującej przemoc</w:t>
            </w:r>
          </w:p>
          <w:p w14:paraId="76993E0F"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Umieszczenie osoby stosującej przemoc w Ośrodku dla Osób Nietrzeźwych (ODON)</w:t>
            </w:r>
          </w:p>
          <w:p w14:paraId="6FEEBB3C"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Zobowiązanie do opuszczenia wspólnie zajmowanego mieszkania</w:t>
            </w:r>
          </w:p>
          <w:p w14:paraId="3491DB51"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Wydanie zakazu zbliżania się do mieszkania i jego bezpośredniego otoczenia</w:t>
            </w:r>
          </w:p>
          <w:p w14:paraId="5A978944" w14:textId="77777777" w:rsidR="000C4B2A" w:rsidRPr="000C4B2A" w:rsidRDefault="000C4B2A" w:rsidP="000C4B2A">
            <w:pPr>
              <w:numPr>
                <w:ilvl w:val="0"/>
                <w:numId w:val="16"/>
              </w:numPr>
              <w:contextualSpacing/>
              <w:rPr>
                <w:rFonts w:ascii="Times New Roman" w:hAnsi="Times New Roman" w:cs="Times New Roman"/>
              </w:rPr>
            </w:pPr>
            <w:r w:rsidRPr="000C4B2A">
              <w:rPr>
                <w:rFonts w:ascii="Times New Roman" w:hAnsi="Times New Roman" w:cs="Times New Roman"/>
              </w:rPr>
              <w:t>Wydanie zakazu zbliżania się do osoby doznającej przemocy lub kontaktowania się</w:t>
            </w:r>
          </w:p>
          <w:p w14:paraId="0279E38D" w14:textId="77777777" w:rsidR="000C4B2A" w:rsidRPr="000C4B2A" w:rsidRDefault="000C4B2A" w:rsidP="000C4B2A">
            <w:pPr>
              <w:rPr>
                <w:rFonts w:ascii="Times New Roman" w:hAnsi="Times New Roman" w:cs="Times New Roman"/>
              </w:rPr>
            </w:pPr>
          </w:p>
        </w:tc>
        <w:tc>
          <w:tcPr>
            <w:tcW w:w="3969" w:type="dxa"/>
          </w:tcPr>
          <w:p w14:paraId="191B56A4"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przeprowadzonych interwencji</w:t>
            </w:r>
          </w:p>
          <w:p w14:paraId="48D790D2"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wypełnionych formularzy „Niebieskie Karty – A”</w:t>
            </w:r>
          </w:p>
          <w:p w14:paraId="10DB9E76"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zatrzymanych osób</w:t>
            </w:r>
          </w:p>
          <w:p w14:paraId="545AC3F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 dowożonych osób do ODON</w:t>
            </w:r>
          </w:p>
          <w:p w14:paraId="391DF124"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5. Liczba wydanych zobowiązań</w:t>
            </w:r>
          </w:p>
          <w:p w14:paraId="4CB8D44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6. Liczba wydanych zakazów</w:t>
            </w:r>
          </w:p>
          <w:p w14:paraId="69B5B98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7. Liczba wydanych zakazów</w:t>
            </w:r>
          </w:p>
          <w:p w14:paraId="7B9C7B23" w14:textId="77777777" w:rsidR="000C4B2A" w:rsidRPr="000C4B2A" w:rsidRDefault="000C4B2A" w:rsidP="000C4B2A">
            <w:pPr>
              <w:rPr>
                <w:rFonts w:ascii="Times New Roman" w:hAnsi="Times New Roman" w:cs="Times New Roman"/>
              </w:rPr>
            </w:pPr>
          </w:p>
        </w:tc>
      </w:tr>
      <w:tr w:rsidR="000C4B2A" w:rsidRPr="000C4B2A" w14:paraId="1205BB87" w14:textId="77777777" w:rsidTr="006447AA">
        <w:tc>
          <w:tcPr>
            <w:tcW w:w="1084" w:type="dxa"/>
          </w:tcPr>
          <w:p w14:paraId="7E7C8FE1"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3.2</w:t>
            </w:r>
          </w:p>
        </w:tc>
        <w:tc>
          <w:tcPr>
            <w:tcW w:w="3447" w:type="dxa"/>
          </w:tcPr>
          <w:p w14:paraId="0BA89717"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Edukowanie w zakresie konsekwencji stosowania przemocy oraz możliwości uzyskania pomocy</w:t>
            </w:r>
          </w:p>
        </w:tc>
        <w:tc>
          <w:tcPr>
            <w:tcW w:w="5529" w:type="dxa"/>
          </w:tcPr>
          <w:p w14:paraId="5DB8F3A4"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 xml:space="preserve">Rozmowy z osobami podejrzewanymi o stosowanie przemocy domowej w ramach pracy Grup Diagnostyczno - Pomocowych wraz z wypełnieniem formularza „Niebieskie Karty – D” </w:t>
            </w:r>
          </w:p>
          <w:p w14:paraId="1B67D3D1"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Motywowanie do wzięcia udziału w programie oddziaływań korekcyjno –edukacyjnych/psychologiczno – terapeutycznych</w:t>
            </w:r>
          </w:p>
          <w:p w14:paraId="7935A85A"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Kierowanie osób stosujących przemoc domową do udziału w programach korekcyjno-edukacyjnych/psychologiczno-terapeutycznych</w:t>
            </w:r>
          </w:p>
          <w:p w14:paraId="1A888413"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Podejmowanie działań wobec osób stosujących przemoc, które nie podjęły się uczestnictwa w obowiązkowym programie korekcyjno-edukacyjnym lub psychologiczno-terapeutycznym</w:t>
            </w:r>
          </w:p>
          <w:p w14:paraId="023F9EA7" w14:textId="1EE2C23F"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Zgłaszanie do Gminnej Komisji Rozwiązywania Problemów Alkoholowych</w:t>
            </w:r>
            <w:r w:rsidR="00413AE6">
              <w:rPr>
                <w:rFonts w:ascii="Times New Roman" w:hAnsi="Times New Roman" w:cs="Times New Roman"/>
              </w:rPr>
              <w:t xml:space="preserve">, </w:t>
            </w:r>
            <w:r w:rsidRPr="000C4B2A">
              <w:rPr>
                <w:rFonts w:ascii="Times New Roman" w:hAnsi="Times New Roman" w:cs="Times New Roman"/>
              </w:rPr>
              <w:t>w celu objęcia procedurą zobowiązania do leczenia odwykowego</w:t>
            </w:r>
          </w:p>
        </w:tc>
        <w:tc>
          <w:tcPr>
            <w:tcW w:w="3969" w:type="dxa"/>
          </w:tcPr>
          <w:p w14:paraId="5DB626A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w:t>
            </w:r>
          </w:p>
          <w:p w14:paraId="2FF611D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przeprowadzonych rozmów</w:t>
            </w:r>
          </w:p>
          <w:p w14:paraId="0E182E6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wypełnionych formularzy „Niebieskie Karty – D”</w:t>
            </w:r>
          </w:p>
          <w:p w14:paraId="50B97E42"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przeprowadzonych rozmów</w:t>
            </w:r>
          </w:p>
          <w:p w14:paraId="772D9D70"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wydanych skierowań</w:t>
            </w:r>
          </w:p>
          <w:p w14:paraId="2BFDCE5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 złożonych zawiadomień o popełnieniu wykroczenia</w:t>
            </w:r>
          </w:p>
          <w:p w14:paraId="42E2CF94"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5. Liczba pism urzędowych</w:t>
            </w:r>
          </w:p>
          <w:p w14:paraId="12423C08" w14:textId="77777777" w:rsidR="000C4B2A" w:rsidRPr="000C4B2A" w:rsidRDefault="000C4B2A" w:rsidP="000C4B2A">
            <w:pPr>
              <w:rPr>
                <w:rFonts w:ascii="Times New Roman" w:hAnsi="Times New Roman" w:cs="Times New Roman"/>
              </w:rPr>
            </w:pPr>
          </w:p>
        </w:tc>
      </w:tr>
      <w:tr w:rsidR="000C4B2A" w:rsidRPr="000C4B2A" w14:paraId="3FAC6C7B" w14:textId="77777777" w:rsidTr="006447AA">
        <w:tc>
          <w:tcPr>
            <w:tcW w:w="14029" w:type="dxa"/>
            <w:gridSpan w:val="4"/>
          </w:tcPr>
          <w:p w14:paraId="00F7DB80"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lastRenderedPageBreak/>
              <w:t>Cel szczegółowy nr 4: Rozwijanie kompetencji zawodowych osób realizujących działania z zakresu przeciwdziałania przemocy domowej</w:t>
            </w:r>
          </w:p>
        </w:tc>
      </w:tr>
      <w:tr w:rsidR="000C4B2A" w:rsidRPr="000C4B2A" w14:paraId="2B291504" w14:textId="77777777" w:rsidTr="006447AA">
        <w:tc>
          <w:tcPr>
            <w:tcW w:w="1084" w:type="dxa"/>
          </w:tcPr>
          <w:p w14:paraId="54CA8040"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4.1</w:t>
            </w:r>
          </w:p>
        </w:tc>
        <w:tc>
          <w:tcPr>
            <w:tcW w:w="3447" w:type="dxa"/>
          </w:tcPr>
          <w:p w14:paraId="77A70D2F" w14:textId="2A82565A"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Podnoszenie poziomu wiedzy i rozwijanie umiejętności osób realizujących działania z zakresu przeciwdziałania przemocy </w:t>
            </w:r>
            <w:r w:rsidR="00255786">
              <w:rPr>
                <w:rFonts w:ascii="Times New Roman" w:hAnsi="Times New Roman" w:cs="Times New Roman"/>
              </w:rPr>
              <w:t>domowej</w:t>
            </w:r>
          </w:p>
          <w:p w14:paraId="5EB1C087" w14:textId="77777777" w:rsidR="000C4B2A" w:rsidRPr="000C4B2A" w:rsidRDefault="000C4B2A" w:rsidP="000C4B2A">
            <w:pPr>
              <w:rPr>
                <w:rFonts w:ascii="Times New Roman" w:hAnsi="Times New Roman" w:cs="Times New Roman"/>
              </w:rPr>
            </w:pPr>
          </w:p>
        </w:tc>
        <w:tc>
          <w:tcPr>
            <w:tcW w:w="5529" w:type="dxa"/>
          </w:tcPr>
          <w:p w14:paraId="6433F001" w14:textId="77777777" w:rsidR="000C4B2A" w:rsidRPr="000C4B2A" w:rsidRDefault="000C4B2A" w:rsidP="000C4B2A">
            <w:pPr>
              <w:numPr>
                <w:ilvl w:val="0"/>
                <w:numId w:val="17"/>
              </w:numPr>
              <w:contextualSpacing/>
              <w:rPr>
                <w:rFonts w:ascii="Times New Roman" w:hAnsi="Times New Roman" w:cs="Times New Roman"/>
              </w:rPr>
            </w:pPr>
            <w:r w:rsidRPr="000C4B2A">
              <w:rPr>
                <w:rFonts w:ascii="Times New Roman" w:hAnsi="Times New Roman" w:cs="Times New Roman"/>
              </w:rPr>
              <w:t>Organizacja szkoleń i warsztatów</w:t>
            </w:r>
          </w:p>
          <w:p w14:paraId="378B44F5" w14:textId="77777777" w:rsidR="000C4B2A" w:rsidRPr="000C4B2A" w:rsidRDefault="000C4B2A" w:rsidP="000C4B2A">
            <w:pPr>
              <w:numPr>
                <w:ilvl w:val="0"/>
                <w:numId w:val="17"/>
              </w:numPr>
              <w:contextualSpacing/>
              <w:rPr>
                <w:rFonts w:ascii="Times New Roman" w:hAnsi="Times New Roman" w:cs="Times New Roman"/>
              </w:rPr>
            </w:pPr>
            <w:r w:rsidRPr="000C4B2A">
              <w:rPr>
                <w:rFonts w:ascii="Times New Roman" w:hAnsi="Times New Roman" w:cs="Times New Roman"/>
              </w:rPr>
              <w:t>Udział w szkoleniach, warsztatach i konferencjach</w:t>
            </w:r>
          </w:p>
        </w:tc>
        <w:tc>
          <w:tcPr>
            <w:tcW w:w="3969" w:type="dxa"/>
          </w:tcPr>
          <w:p w14:paraId="74E148B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 szkoleń i warsztatów</w:t>
            </w:r>
          </w:p>
          <w:p w14:paraId="01B05D6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w:t>
            </w:r>
          </w:p>
          <w:p w14:paraId="65FC94E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szkoleń, warsztatów i konferencji</w:t>
            </w:r>
          </w:p>
          <w:p w14:paraId="25EA5E1C"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liczba uczestników</w:t>
            </w:r>
          </w:p>
        </w:tc>
      </w:tr>
    </w:tbl>
    <w:p w14:paraId="621800CF" w14:textId="77777777" w:rsidR="000C4B2A" w:rsidRPr="000C4B2A" w:rsidRDefault="000C4B2A" w:rsidP="000C4B2A">
      <w:pPr>
        <w:rPr>
          <w:rFonts w:ascii="Times New Roman" w:hAnsi="Times New Roman" w:cs="Times New Roman"/>
        </w:rPr>
      </w:pPr>
    </w:p>
    <w:p w14:paraId="4DE3F48B" w14:textId="77777777" w:rsidR="000C4B2A" w:rsidRPr="000C4B2A" w:rsidRDefault="000C4B2A" w:rsidP="000C4B2A">
      <w:pPr>
        <w:rPr>
          <w:rFonts w:ascii="Times New Roman" w:hAnsi="Times New Roman" w:cs="Times New Roman"/>
        </w:rPr>
      </w:pPr>
    </w:p>
    <w:p w14:paraId="3D294F30" w14:textId="77777777" w:rsidR="000C4B2A" w:rsidRPr="000C4B2A" w:rsidRDefault="000C4B2A" w:rsidP="000C4B2A">
      <w:pPr>
        <w:spacing w:after="0" w:line="360" w:lineRule="auto"/>
        <w:jc w:val="both"/>
        <w:rPr>
          <w:rFonts w:ascii="Times New Roman" w:eastAsia="Times New Roman" w:hAnsi="Times New Roman" w:cs="Times New Roman"/>
          <w:color w:val="FF0000"/>
          <w:sz w:val="28"/>
          <w:szCs w:val="28"/>
          <w:lang w:eastAsia="pl-PL"/>
        </w:rPr>
      </w:pPr>
    </w:p>
    <w:p w14:paraId="74CFC458" w14:textId="77777777" w:rsidR="000C4B2A" w:rsidRDefault="000C4B2A" w:rsidP="000C4B2A">
      <w:pPr>
        <w:spacing w:after="0" w:line="360" w:lineRule="auto"/>
        <w:jc w:val="both"/>
        <w:rPr>
          <w:rFonts w:ascii="Times New Roman" w:eastAsia="Times New Roman" w:hAnsi="Times New Roman" w:cs="Times New Roman"/>
          <w:color w:val="FF0000"/>
          <w:sz w:val="28"/>
          <w:szCs w:val="28"/>
          <w:lang w:eastAsia="pl-PL"/>
        </w:rPr>
      </w:pPr>
    </w:p>
    <w:p w14:paraId="4AC20B93" w14:textId="77777777" w:rsidR="00413AE6" w:rsidRDefault="00413AE6" w:rsidP="000C4B2A">
      <w:pPr>
        <w:spacing w:after="0" w:line="360" w:lineRule="auto"/>
        <w:jc w:val="both"/>
        <w:rPr>
          <w:rFonts w:ascii="Times New Roman" w:eastAsia="Times New Roman" w:hAnsi="Times New Roman" w:cs="Times New Roman"/>
          <w:color w:val="FF0000"/>
          <w:sz w:val="28"/>
          <w:szCs w:val="28"/>
          <w:lang w:eastAsia="pl-PL"/>
        </w:rPr>
        <w:sectPr w:rsidR="00413AE6" w:rsidSect="00413AE6">
          <w:pgSz w:w="16838" w:h="11906" w:orient="landscape"/>
          <w:pgMar w:top="1417" w:right="1417" w:bottom="1417" w:left="1417" w:header="708" w:footer="708" w:gutter="0"/>
          <w:cols w:space="708"/>
          <w:docGrid w:linePitch="360"/>
        </w:sectPr>
      </w:pPr>
    </w:p>
    <w:p w14:paraId="6B6E05AD" w14:textId="22309992" w:rsidR="00652174" w:rsidRPr="00452DC7" w:rsidRDefault="00413AE6" w:rsidP="00452DC7">
      <w:pPr>
        <w:pStyle w:val="Akapitzlist"/>
        <w:numPr>
          <w:ilvl w:val="0"/>
          <w:numId w:val="20"/>
        </w:numPr>
        <w:spacing w:before="240" w:after="0"/>
        <w:jc w:val="both"/>
        <w:rPr>
          <w:rFonts w:ascii="Times New Roman" w:hAnsi="Times New Roman" w:cs="Times New Roman"/>
          <w:b/>
          <w:bCs/>
          <w:sz w:val="28"/>
          <w:szCs w:val="28"/>
        </w:rPr>
      </w:pPr>
      <w:r w:rsidRPr="00452DC7">
        <w:rPr>
          <w:rFonts w:ascii="Times New Roman" w:hAnsi="Times New Roman" w:cs="Times New Roman"/>
          <w:b/>
          <w:bCs/>
          <w:sz w:val="28"/>
          <w:szCs w:val="28"/>
        </w:rPr>
        <w:lastRenderedPageBreak/>
        <w:t xml:space="preserve">Adresaci </w:t>
      </w:r>
      <w:r w:rsidR="00652174" w:rsidRPr="00452DC7">
        <w:rPr>
          <w:rFonts w:ascii="Times New Roman" w:hAnsi="Times New Roman" w:cs="Times New Roman"/>
          <w:b/>
          <w:bCs/>
          <w:sz w:val="28"/>
          <w:szCs w:val="28"/>
        </w:rPr>
        <w:t>P</w:t>
      </w:r>
      <w:r w:rsidRPr="00452DC7">
        <w:rPr>
          <w:rFonts w:ascii="Times New Roman" w:hAnsi="Times New Roman" w:cs="Times New Roman"/>
          <w:b/>
          <w:bCs/>
          <w:sz w:val="28"/>
          <w:szCs w:val="28"/>
        </w:rPr>
        <w:t>rogramu</w:t>
      </w:r>
    </w:p>
    <w:p w14:paraId="409FEDED" w14:textId="77777777" w:rsidR="00452DC7" w:rsidRPr="00452DC7" w:rsidRDefault="00452DC7" w:rsidP="00452DC7">
      <w:pPr>
        <w:pStyle w:val="Akapitzlist"/>
        <w:spacing w:before="240" w:after="0"/>
        <w:jc w:val="both"/>
        <w:rPr>
          <w:rFonts w:ascii="Times New Roman" w:hAnsi="Times New Roman" w:cs="Times New Roman"/>
          <w:b/>
          <w:bCs/>
          <w:sz w:val="28"/>
          <w:szCs w:val="28"/>
        </w:rPr>
      </w:pPr>
    </w:p>
    <w:p w14:paraId="6179D311" w14:textId="77777777" w:rsidR="00413AE6" w:rsidRDefault="00413AE6" w:rsidP="00452DC7">
      <w:pPr>
        <w:pStyle w:val="Akapitzlist"/>
        <w:numPr>
          <w:ilvl w:val="0"/>
          <w:numId w:val="2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mieszkańcy Gminy Komorniki, w tym osoby zagrożone przemocą domową;</w:t>
      </w:r>
    </w:p>
    <w:p w14:paraId="19A31EA0" w14:textId="77777777" w:rsidR="00413AE6" w:rsidRPr="00884CE9"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rodziny przeżywające kryzys w związku z ujawnieniem faktu przemocy- </w:t>
      </w:r>
      <w:r w:rsidRPr="00884CE9">
        <w:rPr>
          <w:rFonts w:ascii="Times New Roman" w:hAnsi="Times New Roman" w:cs="Times New Roman"/>
          <w:sz w:val="24"/>
          <w:szCs w:val="24"/>
        </w:rPr>
        <w:t xml:space="preserve">osoby, które zostały dotknięte przemocą </w:t>
      </w:r>
      <w:r>
        <w:rPr>
          <w:rFonts w:ascii="Times New Roman" w:hAnsi="Times New Roman" w:cs="Times New Roman"/>
          <w:sz w:val="24"/>
          <w:szCs w:val="24"/>
        </w:rPr>
        <w:t>domową;</w:t>
      </w:r>
    </w:p>
    <w:p w14:paraId="21DAA5BC"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osoby, które stosują przemoc domową;</w:t>
      </w:r>
    </w:p>
    <w:p w14:paraId="5C14ED52"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rodziny z problemem alkoholowym;</w:t>
      </w:r>
    </w:p>
    <w:p w14:paraId="29E13C54"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rodziny z problemem rozwodowym (konflikt między rodzicami w zakresie sprawowania opieki nad dzieckiem);</w:t>
      </w:r>
      <w:r w:rsidRPr="00AB5741">
        <w:rPr>
          <w:rFonts w:ascii="Times New Roman" w:hAnsi="Times New Roman" w:cs="Times New Roman"/>
          <w:sz w:val="24"/>
          <w:szCs w:val="24"/>
        </w:rPr>
        <w:t xml:space="preserve"> </w:t>
      </w:r>
    </w:p>
    <w:p w14:paraId="40D43EAD" w14:textId="77777777" w:rsidR="00413AE6" w:rsidRPr="00AB5741"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świadkowie przemocy domowej;</w:t>
      </w:r>
    </w:p>
    <w:p w14:paraId="29755CB9"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kadra zawodowa, która wykonuje zadania w zakresie ograniczania, przeciwdziałania i minimalizowania skutków przemocy domowej.</w:t>
      </w:r>
    </w:p>
    <w:p w14:paraId="1672F1F0" w14:textId="77777777" w:rsidR="00413AE6" w:rsidRPr="001C1EDE" w:rsidRDefault="00413AE6" w:rsidP="00413AE6">
      <w:pPr>
        <w:pStyle w:val="Akapitzlist"/>
        <w:jc w:val="both"/>
        <w:rPr>
          <w:rFonts w:ascii="Times New Roman" w:hAnsi="Times New Roman" w:cs="Times New Roman"/>
          <w:sz w:val="24"/>
          <w:szCs w:val="24"/>
        </w:rPr>
      </w:pPr>
    </w:p>
    <w:p w14:paraId="1A6B0244" w14:textId="77777777" w:rsidR="00413AE6" w:rsidRPr="000C4B2A" w:rsidRDefault="00413AE6" w:rsidP="000C4B2A">
      <w:pPr>
        <w:spacing w:after="0" w:line="360" w:lineRule="auto"/>
        <w:jc w:val="both"/>
        <w:rPr>
          <w:rFonts w:ascii="Times New Roman" w:eastAsia="Times New Roman" w:hAnsi="Times New Roman" w:cs="Times New Roman"/>
          <w:color w:val="FF0000"/>
          <w:sz w:val="28"/>
          <w:szCs w:val="28"/>
          <w:lang w:eastAsia="pl-PL"/>
        </w:rPr>
      </w:pPr>
    </w:p>
    <w:p w14:paraId="61AC50FD" w14:textId="77777777"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p>
    <w:p w14:paraId="22F1A22A" w14:textId="77777777" w:rsidR="000C4B2A" w:rsidRDefault="000C4B2A">
      <w:pPr>
        <w:rPr>
          <w:rFonts w:ascii="Times New Roman" w:hAnsi="Times New Roman" w:cs="Times New Roman"/>
        </w:rPr>
      </w:pPr>
    </w:p>
    <w:p w14:paraId="4B95B928" w14:textId="77777777" w:rsidR="00652174" w:rsidRDefault="00652174">
      <w:pPr>
        <w:rPr>
          <w:rFonts w:ascii="Times New Roman" w:hAnsi="Times New Roman" w:cs="Times New Roman"/>
        </w:rPr>
      </w:pPr>
    </w:p>
    <w:p w14:paraId="28FE0677" w14:textId="77777777" w:rsidR="00652174" w:rsidRDefault="00652174">
      <w:pPr>
        <w:rPr>
          <w:rFonts w:ascii="Times New Roman" w:hAnsi="Times New Roman" w:cs="Times New Roman"/>
        </w:rPr>
      </w:pPr>
    </w:p>
    <w:p w14:paraId="35F8F9C2" w14:textId="77777777" w:rsidR="00652174" w:rsidRDefault="00652174">
      <w:pPr>
        <w:rPr>
          <w:rFonts w:ascii="Times New Roman" w:hAnsi="Times New Roman" w:cs="Times New Roman"/>
        </w:rPr>
      </w:pPr>
    </w:p>
    <w:p w14:paraId="26453949" w14:textId="77777777" w:rsidR="00652174" w:rsidRDefault="00652174">
      <w:pPr>
        <w:rPr>
          <w:rFonts w:ascii="Times New Roman" w:hAnsi="Times New Roman" w:cs="Times New Roman"/>
        </w:rPr>
      </w:pPr>
    </w:p>
    <w:p w14:paraId="26807CBF" w14:textId="77777777" w:rsidR="00652174" w:rsidRDefault="00652174">
      <w:pPr>
        <w:rPr>
          <w:rFonts w:ascii="Times New Roman" w:hAnsi="Times New Roman" w:cs="Times New Roman"/>
        </w:rPr>
      </w:pPr>
    </w:p>
    <w:p w14:paraId="385C5858" w14:textId="77777777" w:rsidR="00652174" w:rsidRDefault="00652174">
      <w:pPr>
        <w:rPr>
          <w:rFonts w:ascii="Times New Roman" w:hAnsi="Times New Roman" w:cs="Times New Roman"/>
        </w:rPr>
      </w:pPr>
    </w:p>
    <w:p w14:paraId="62EC7C59" w14:textId="77777777" w:rsidR="00652174" w:rsidRDefault="00652174">
      <w:pPr>
        <w:rPr>
          <w:rFonts w:ascii="Times New Roman" w:hAnsi="Times New Roman" w:cs="Times New Roman"/>
        </w:rPr>
      </w:pPr>
    </w:p>
    <w:p w14:paraId="2173ED2E" w14:textId="77777777" w:rsidR="00652174" w:rsidRDefault="00652174">
      <w:pPr>
        <w:rPr>
          <w:rFonts w:ascii="Times New Roman" w:hAnsi="Times New Roman" w:cs="Times New Roman"/>
        </w:rPr>
      </w:pPr>
    </w:p>
    <w:p w14:paraId="08D9D7EE" w14:textId="77777777" w:rsidR="00652174" w:rsidRDefault="00652174">
      <w:pPr>
        <w:rPr>
          <w:rFonts w:ascii="Times New Roman" w:hAnsi="Times New Roman" w:cs="Times New Roman"/>
        </w:rPr>
      </w:pPr>
    </w:p>
    <w:p w14:paraId="58C5A753" w14:textId="77777777" w:rsidR="00652174" w:rsidRDefault="00652174">
      <w:pPr>
        <w:rPr>
          <w:rFonts w:ascii="Times New Roman" w:hAnsi="Times New Roman" w:cs="Times New Roman"/>
        </w:rPr>
      </w:pPr>
    </w:p>
    <w:p w14:paraId="6EC46E26" w14:textId="77777777" w:rsidR="00652174" w:rsidRDefault="00652174">
      <w:pPr>
        <w:rPr>
          <w:rFonts w:ascii="Times New Roman" w:hAnsi="Times New Roman" w:cs="Times New Roman"/>
        </w:rPr>
      </w:pPr>
    </w:p>
    <w:p w14:paraId="423C19F2" w14:textId="77777777" w:rsidR="00652174" w:rsidRDefault="00652174">
      <w:pPr>
        <w:rPr>
          <w:rFonts w:ascii="Times New Roman" w:hAnsi="Times New Roman" w:cs="Times New Roman"/>
        </w:rPr>
      </w:pPr>
    </w:p>
    <w:p w14:paraId="4C83D84B" w14:textId="77777777" w:rsidR="00652174" w:rsidRDefault="00652174">
      <w:pPr>
        <w:rPr>
          <w:rFonts w:ascii="Times New Roman" w:hAnsi="Times New Roman" w:cs="Times New Roman"/>
        </w:rPr>
      </w:pPr>
    </w:p>
    <w:p w14:paraId="180912BC" w14:textId="77777777" w:rsidR="00652174" w:rsidRDefault="00652174">
      <w:pPr>
        <w:rPr>
          <w:rFonts w:ascii="Times New Roman" w:hAnsi="Times New Roman" w:cs="Times New Roman"/>
        </w:rPr>
      </w:pPr>
    </w:p>
    <w:p w14:paraId="0D9CF388" w14:textId="77777777" w:rsidR="00652174" w:rsidRDefault="00652174">
      <w:pPr>
        <w:rPr>
          <w:rFonts w:ascii="Times New Roman" w:hAnsi="Times New Roman" w:cs="Times New Roman"/>
        </w:rPr>
      </w:pPr>
    </w:p>
    <w:p w14:paraId="0AB949D3" w14:textId="77777777" w:rsidR="00652174" w:rsidRDefault="00652174">
      <w:pPr>
        <w:rPr>
          <w:rFonts w:ascii="Times New Roman" w:hAnsi="Times New Roman" w:cs="Times New Roman"/>
        </w:rPr>
      </w:pPr>
    </w:p>
    <w:p w14:paraId="388AE768" w14:textId="1F1A6C27" w:rsidR="00652174" w:rsidRPr="00652174" w:rsidRDefault="00652174" w:rsidP="00652174">
      <w:pPr>
        <w:pStyle w:val="Akapitzlist"/>
        <w:numPr>
          <w:ilvl w:val="0"/>
          <w:numId w:val="20"/>
        </w:numPr>
        <w:spacing w:after="0" w:line="360" w:lineRule="auto"/>
        <w:rPr>
          <w:rFonts w:ascii="Times New Roman" w:hAnsi="Times New Roman" w:cs="Times New Roman"/>
          <w:b/>
          <w:bCs/>
          <w:sz w:val="28"/>
          <w:szCs w:val="28"/>
        </w:rPr>
      </w:pPr>
      <w:r w:rsidRPr="00652174">
        <w:rPr>
          <w:rFonts w:ascii="Times New Roman" w:hAnsi="Times New Roman" w:cs="Times New Roman"/>
          <w:b/>
          <w:bCs/>
          <w:sz w:val="28"/>
          <w:szCs w:val="28"/>
        </w:rPr>
        <w:lastRenderedPageBreak/>
        <w:t>Realizatorzy i partnerzy Programu</w:t>
      </w:r>
    </w:p>
    <w:p w14:paraId="7B38061A" w14:textId="2A22B856" w:rsidR="00652174" w:rsidRDefault="00652174" w:rsidP="00452DC7">
      <w:pPr>
        <w:spacing w:before="240" w:after="0" w:line="360" w:lineRule="auto"/>
        <w:ind w:firstLine="360"/>
        <w:jc w:val="both"/>
        <w:rPr>
          <w:rFonts w:ascii="Times New Roman" w:hAnsi="Times New Roman" w:cs="Times New Roman"/>
          <w:sz w:val="24"/>
          <w:szCs w:val="24"/>
        </w:rPr>
      </w:pPr>
      <w:r w:rsidRPr="00B5332C">
        <w:rPr>
          <w:rFonts w:ascii="Times New Roman" w:hAnsi="Times New Roman" w:cs="Times New Roman"/>
          <w:sz w:val="24"/>
          <w:szCs w:val="24"/>
        </w:rPr>
        <w:t>Działania wynikające z ustawy o przeciwdziałaniu przemocy domowej koordynuje Zespół Interdyscyplinarny powołany Zarządzeniem nr 720/2023 z dnia 19.09.2023r. Wójta Gminy Komorniki. W skład Zespołu Interdyscyplinarnego wchodzą przedstawiciele instytucji:</w:t>
      </w:r>
    </w:p>
    <w:p w14:paraId="2F4F19DE" w14:textId="77777777" w:rsidR="00652174" w:rsidRDefault="00652174" w:rsidP="00452DC7">
      <w:pPr>
        <w:pStyle w:val="Akapitzlist"/>
        <w:numPr>
          <w:ilvl w:val="0"/>
          <w:numId w:val="25"/>
        </w:numPr>
        <w:spacing w:before="240"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Ośrodka Pomocy Społecznej w Komornikach</w:t>
      </w:r>
    </w:p>
    <w:p w14:paraId="08A02E65"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Gminnej Komisji Rozwiązywania Problemów Alkoholowych i Uzależnień</w:t>
      </w:r>
    </w:p>
    <w:p w14:paraId="04209CE1"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Komisariatu Policji w Komornikach</w:t>
      </w:r>
    </w:p>
    <w:p w14:paraId="722F2273"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Szkoły Podstawowej nr 2 w Komornikach</w:t>
      </w:r>
    </w:p>
    <w:p w14:paraId="15499742"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Centrum Medycznego Komorniki w Komornikach</w:t>
      </w:r>
    </w:p>
    <w:p w14:paraId="433C6DA8"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Sądu Rejonowego Grunwald i Jeżyce w Poznaniu</w:t>
      </w:r>
    </w:p>
    <w:p w14:paraId="57BB94F3" w14:textId="1BC0DEA8" w:rsidR="00652174" w:rsidRPr="00452DC7" w:rsidRDefault="00652174" w:rsidP="00452DC7">
      <w:pPr>
        <w:pStyle w:val="Akapitzlist"/>
        <w:numPr>
          <w:ilvl w:val="0"/>
          <w:numId w:val="25"/>
        </w:numPr>
        <w:spacing w:before="240"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Straży Gminnej w Komornikach</w:t>
      </w:r>
    </w:p>
    <w:p w14:paraId="524E0AE4" w14:textId="77777777" w:rsidR="00652174" w:rsidRPr="00BD0892" w:rsidRDefault="00652174" w:rsidP="00452DC7">
      <w:pPr>
        <w:spacing w:before="240" w:after="0" w:line="360" w:lineRule="auto"/>
        <w:ind w:firstLine="360"/>
        <w:jc w:val="both"/>
        <w:rPr>
          <w:rFonts w:ascii="Times New Roman" w:hAnsi="Times New Roman" w:cs="Times New Roman"/>
          <w:sz w:val="24"/>
          <w:szCs w:val="24"/>
        </w:rPr>
      </w:pPr>
      <w:r w:rsidRPr="00BD0892">
        <w:rPr>
          <w:rFonts w:ascii="Times New Roman" w:hAnsi="Times New Roman" w:cs="Times New Roman"/>
          <w:sz w:val="24"/>
          <w:szCs w:val="24"/>
        </w:rPr>
        <w:t>Spotkania samego Zespołu Interdyscyplinarnego odbywają się min. co 2 miesiące</w:t>
      </w:r>
      <w:r>
        <w:rPr>
          <w:rFonts w:ascii="Times New Roman" w:hAnsi="Times New Roman" w:cs="Times New Roman"/>
          <w:sz w:val="24"/>
          <w:szCs w:val="24"/>
        </w:rPr>
        <w:t>,</w:t>
      </w:r>
      <w:r w:rsidRPr="00BD0892">
        <w:rPr>
          <w:rFonts w:ascii="Times New Roman" w:hAnsi="Times New Roman" w:cs="Times New Roman"/>
          <w:sz w:val="24"/>
          <w:szCs w:val="24"/>
        </w:rPr>
        <w:t xml:space="preserve"> a główna praca socjalna toczy się w ramach </w:t>
      </w:r>
      <w:r>
        <w:rPr>
          <w:rFonts w:ascii="Times New Roman" w:hAnsi="Times New Roman" w:cs="Times New Roman"/>
          <w:sz w:val="24"/>
          <w:szCs w:val="24"/>
        </w:rPr>
        <w:t>g</w:t>
      </w:r>
      <w:r w:rsidRPr="00BD0892">
        <w:rPr>
          <w:rFonts w:ascii="Times New Roman" w:hAnsi="Times New Roman" w:cs="Times New Roman"/>
          <w:sz w:val="24"/>
          <w:szCs w:val="24"/>
        </w:rPr>
        <w:t xml:space="preserve">rup </w:t>
      </w:r>
      <w:r>
        <w:rPr>
          <w:rFonts w:ascii="Times New Roman" w:hAnsi="Times New Roman" w:cs="Times New Roman"/>
          <w:sz w:val="24"/>
          <w:szCs w:val="24"/>
        </w:rPr>
        <w:t>d</w:t>
      </w:r>
      <w:r w:rsidRPr="00BD0892">
        <w:rPr>
          <w:rFonts w:ascii="Times New Roman" w:hAnsi="Times New Roman" w:cs="Times New Roman"/>
          <w:sz w:val="24"/>
          <w:szCs w:val="24"/>
        </w:rPr>
        <w:t>iagnostyczno</w:t>
      </w:r>
      <w:r>
        <w:rPr>
          <w:rFonts w:ascii="Times New Roman" w:hAnsi="Times New Roman" w:cs="Times New Roman"/>
          <w:sz w:val="24"/>
          <w:szCs w:val="24"/>
        </w:rPr>
        <w:t xml:space="preserve"> – p</w:t>
      </w:r>
      <w:r w:rsidRPr="00BD0892">
        <w:rPr>
          <w:rFonts w:ascii="Times New Roman" w:hAnsi="Times New Roman" w:cs="Times New Roman"/>
          <w:sz w:val="24"/>
          <w:szCs w:val="24"/>
        </w:rPr>
        <w:t>omocowych</w:t>
      </w:r>
      <w:r>
        <w:rPr>
          <w:rFonts w:ascii="Times New Roman" w:hAnsi="Times New Roman" w:cs="Times New Roman"/>
          <w:sz w:val="24"/>
          <w:szCs w:val="24"/>
        </w:rPr>
        <w:t>.</w:t>
      </w:r>
    </w:p>
    <w:p w14:paraId="1704A22D" w14:textId="77777777" w:rsidR="00652174" w:rsidRDefault="00652174" w:rsidP="00652174">
      <w:pPr>
        <w:spacing w:after="0" w:line="360" w:lineRule="auto"/>
        <w:ind w:firstLine="360"/>
        <w:jc w:val="both"/>
        <w:rPr>
          <w:rFonts w:ascii="Times New Roman" w:hAnsi="Times New Roman" w:cs="Times New Roman"/>
          <w:sz w:val="24"/>
          <w:szCs w:val="24"/>
        </w:rPr>
      </w:pPr>
      <w:r w:rsidRPr="00412FC9">
        <w:rPr>
          <w:rFonts w:ascii="Times New Roman" w:hAnsi="Times New Roman" w:cs="Times New Roman"/>
          <w:sz w:val="24"/>
          <w:szCs w:val="24"/>
        </w:rPr>
        <w:t xml:space="preserve">Do zadań zespołu interdyscyplinarnego należy tworzenie warunków umożliwiających realizację zadań z zakresu przeciwdziałania przemocy domowej oraz integrowanie i koordynowanie działań wyżej wymienionych podmiotów, w szczególności przez: </w:t>
      </w:r>
    </w:p>
    <w:p w14:paraId="27CE478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1) diagnozowanie problemu przemocy domowej na poziomie lokalnym; </w:t>
      </w:r>
    </w:p>
    <w:p w14:paraId="2F9BD6B2"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2) inicjowanie działań profilaktycznych, edukacyjnych i informacyjnych mających na celu przeciwdziałanie przemocy domowej i powierzanie ich wykonania właściwym podmiotom; </w:t>
      </w:r>
    </w:p>
    <w:p w14:paraId="088848C7"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3) inicjowanie działań w stosunku do osób doznających przemocy domowej oraz osób stosujących przemoc domową; </w:t>
      </w:r>
    </w:p>
    <w:p w14:paraId="6F5CB329"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4) opracowanie projektu gminnego programu przeciwdziałania przemocy domowej oraz ochrony osób doznających przemocy domowej; </w:t>
      </w:r>
    </w:p>
    <w:p w14:paraId="525226ED"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5) rozpowszechnianie informacji o instytucjach, osobach i możliwościach udzielenia pomocy w środowisku lokalnym; </w:t>
      </w:r>
    </w:p>
    <w:p w14:paraId="34AC35D4"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6) powoływanie grup diagnostyczno-pomocowych i bieżące monitorowanie realizowanych przez nie zadań; </w:t>
      </w:r>
    </w:p>
    <w:p w14:paraId="4D99D6CA"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7) monitorowanie procedury „Niebieskie Karty”; </w:t>
      </w:r>
    </w:p>
    <w:p w14:paraId="21D1D5E2"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8) przekazywanie informacji, o zmianie miejsca zamieszkania objętych procedurą „Niebieska Karta”; </w:t>
      </w:r>
    </w:p>
    <w:p w14:paraId="0A06F20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9) kierowanie osoby stosującej przemoc domową do uczestnictwa w programie psychologiczno-terapeutycznym dla osób stosujących przemoc domową; </w:t>
      </w:r>
    </w:p>
    <w:p w14:paraId="32DF61D8" w14:textId="4D141756" w:rsidR="00652174" w:rsidRDefault="00652174" w:rsidP="00452DC7">
      <w:pPr>
        <w:spacing w:line="360" w:lineRule="auto"/>
        <w:jc w:val="both"/>
        <w:rPr>
          <w:rFonts w:ascii="Times New Roman" w:hAnsi="Times New Roman" w:cs="Times New Roman"/>
          <w:sz w:val="24"/>
          <w:szCs w:val="24"/>
        </w:rPr>
      </w:pPr>
      <w:r w:rsidRPr="00412FC9">
        <w:rPr>
          <w:rFonts w:ascii="Times New Roman" w:hAnsi="Times New Roman" w:cs="Times New Roman"/>
          <w:sz w:val="24"/>
          <w:szCs w:val="24"/>
        </w:rPr>
        <w:lastRenderedPageBreak/>
        <w:t>10) składanie, na wniosek grupy diagnostyczno-pomocowej, zawiadomienia o popełnieniu przez osobę stosującą przemoc domową wykroczenia, o którym mowa w art. 66c ustawy z dnia 20 maja 1971 r. – Kodeks wykroczeń (Dz. U. z 2022 r. poz. 2151 ze zm.)</w:t>
      </w:r>
      <w:r w:rsidR="00255786">
        <w:rPr>
          <w:rFonts w:ascii="Times New Roman" w:hAnsi="Times New Roman" w:cs="Times New Roman"/>
          <w:sz w:val="24"/>
          <w:szCs w:val="24"/>
        </w:rPr>
        <w:t>.</w:t>
      </w:r>
    </w:p>
    <w:p w14:paraId="3EB96712" w14:textId="77777777" w:rsidR="00652174" w:rsidRDefault="00652174" w:rsidP="00452D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412FC9">
        <w:rPr>
          <w:rFonts w:ascii="Times New Roman" w:hAnsi="Times New Roman" w:cs="Times New Roman"/>
          <w:sz w:val="24"/>
          <w:szCs w:val="24"/>
        </w:rPr>
        <w:t xml:space="preserve">ndywidualnymi przypadkami występowania przemocy </w:t>
      </w:r>
      <w:r>
        <w:rPr>
          <w:rFonts w:ascii="Times New Roman" w:hAnsi="Times New Roman" w:cs="Times New Roman"/>
          <w:sz w:val="24"/>
          <w:szCs w:val="24"/>
        </w:rPr>
        <w:t xml:space="preserve">domowej </w:t>
      </w:r>
      <w:r w:rsidRPr="00412FC9">
        <w:rPr>
          <w:rFonts w:ascii="Times New Roman" w:hAnsi="Times New Roman" w:cs="Times New Roman"/>
          <w:sz w:val="24"/>
          <w:szCs w:val="24"/>
        </w:rPr>
        <w:t xml:space="preserve">zajmują się grupy diagnostyczno- pomocowe, </w:t>
      </w:r>
      <w:r>
        <w:rPr>
          <w:rFonts w:ascii="Times New Roman" w:hAnsi="Times New Roman" w:cs="Times New Roman"/>
          <w:sz w:val="24"/>
          <w:szCs w:val="24"/>
        </w:rPr>
        <w:t>powołane</w:t>
      </w:r>
      <w:r w:rsidRPr="00412FC9">
        <w:rPr>
          <w:rFonts w:ascii="Times New Roman" w:hAnsi="Times New Roman" w:cs="Times New Roman"/>
          <w:sz w:val="24"/>
          <w:szCs w:val="24"/>
        </w:rPr>
        <w:t xml:space="preserve"> na skutek zgłoszeń i podejmowanych interwencji, w celu wszczęcia procedury „Niebieska Karta”</w:t>
      </w:r>
      <w:r>
        <w:rPr>
          <w:rFonts w:ascii="Times New Roman" w:hAnsi="Times New Roman" w:cs="Times New Roman"/>
          <w:sz w:val="24"/>
          <w:szCs w:val="24"/>
        </w:rPr>
        <w:t xml:space="preserve">. </w:t>
      </w:r>
    </w:p>
    <w:p w14:paraId="69B401F1" w14:textId="77777777" w:rsidR="00652174" w:rsidRDefault="00652174" w:rsidP="00652174">
      <w:pPr>
        <w:spacing w:after="0" w:line="360" w:lineRule="auto"/>
        <w:ind w:firstLine="708"/>
        <w:jc w:val="both"/>
        <w:rPr>
          <w:rFonts w:ascii="Times New Roman" w:hAnsi="Times New Roman" w:cs="Times New Roman"/>
          <w:sz w:val="24"/>
          <w:szCs w:val="24"/>
        </w:rPr>
      </w:pPr>
      <w:r w:rsidRPr="00412FC9">
        <w:rPr>
          <w:rFonts w:ascii="Times New Roman" w:hAnsi="Times New Roman" w:cs="Times New Roman"/>
          <w:sz w:val="24"/>
          <w:szCs w:val="24"/>
        </w:rPr>
        <w:t>Do zadań grup diagnostyczno</w:t>
      </w:r>
      <w:r>
        <w:rPr>
          <w:rFonts w:ascii="Times New Roman" w:hAnsi="Times New Roman" w:cs="Times New Roman"/>
          <w:sz w:val="24"/>
          <w:szCs w:val="24"/>
        </w:rPr>
        <w:t xml:space="preserve"> </w:t>
      </w:r>
      <w:r w:rsidRPr="00412FC9">
        <w:rPr>
          <w:rFonts w:ascii="Times New Roman" w:hAnsi="Times New Roman" w:cs="Times New Roman"/>
          <w:sz w:val="24"/>
          <w:szCs w:val="24"/>
        </w:rPr>
        <w:t xml:space="preserve">- pomocowych należy, w szczególności: </w:t>
      </w:r>
    </w:p>
    <w:p w14:paraId="39BB63AD"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1. dokonanie, na podstawie procedury „Niebieskie Karty”, oceny sytuacji domowej osób doznających przemocy domowej oraz osób stosujących przemoc domową; </w:t>
      </w:r>
    </w:p>
    <w:p w14:paraId="64EBB79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2. realizacja procedury „Niebieskie Karty” w przypadku potwierdzenia podejrzenia wystąpienia przemocy domowej, zwłaszcza w sytuacji wystąpienia ryzyka zagrożenia życia lub zdrowia; </w:t>
      </w:r>
    </w:p>
    <w:p w14:paraId="41F00516"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3. zawiadomienie osoby podejrzanej o stosowanie przemocy domowej o wszczęciu procedury „Niebieskie Karty” pod jej nieobecność; </w:t>
      </w:r>
    </w:p>
    <w:p w14:paraId="2FFFEAEB"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4. realizacja działań w stosunku do osób doznających przemocy domowej oraz osób stosujących przemoc domową; </w:t>
      </w:r>
    </w:p>
    <w:p w14:paraId="07E40F9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5. występowanie do zespołu interdyscyplinarnego z wnioskiem o skierowanie osoby stosującej przemoc domową do uczestnictwa w programach korekcyjno-edukacyjnych dla osób stosujących przemoc domową albo w programach psychologiczno-terapeutycznych dla osób stosujących przemoc domową; </w:t>
      </w:r>
    </w:p>
    <w:p w14:paraId="5337D67F"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6. występowanie do zespołu interdyscyplinarnego z wnioskiem o złożenie zawiadomienia o popełnieniu przez osobę stosującą przemoc domową wykroczenia, o którym mowa w art. 66c ustawy z dnia 20 maja 1971 r. –</w:t>
      </w:r>
      <w:r>
        <w:rPr>
          <w:rFonts w:ascii="Times New Roman" w:hAnsi="Times New Roman" w:cs="Times New Roman"/>
          <w:sz w:val="24"/>
          <w:szCs w:val="24"/>
        </w:rPr>
        <w:t xml:space="preserve"> </w:t>
      </w:r>
      <w:r w:rsidRPr="00412FC9">
        <w:rPr>
          <w:rFonts w:ascii="Times New Roman" w:hAnsi="Times New Roman" w:cs="Times New Roman"/>
          <w:sz w:val="24"/>
          <w:szCs w:val="24"/>
        </w:rPr>
        <w:t xml:space="preserve">Kodeks wykroczeń; </w:t>
      </w:r>
    </w:p>
    <w:p w14:paraId="202CA586"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7. monitorowanie sytuacji osób doznających przemocy domowej, a także zagrożonych wystąpieniem przemocy domowej, w tym również po zakończeniu procedury „Niebieskie Karty”; </w:t>
      </w:r>
    </w:p>
    <w:p w14:paraId="6BD6C1EB"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8. zakończenie procedury „Niebieskie Karty”; </w:t>
      </w:r>
    </w:p>
    <w:p w14:paraId="28DA5613"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9. dokumentowanie podejmowanych działań, stanowiących podstawę: </w:t>
      </w:r>
    </w:p>
    <w:p w14:paraId="5B24DA90"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a) uznania braku zasadności wszczęcia procedury „Niebieskie Karty”, </w:t>
      </w:r>
    </w:p>
    <w:p w14:paraId="2FE1A0FA"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b) wszczęcia procedury „Niebieskie Karty; </w:t>
      </w:r>
    </w:p>
    <w:p w14:paraId="7DE9686A" w14:textId="77777777" w:rsidR="00652174" w:rsidRPr="00B5332C"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10. informowanie przewodniczącego zespołu interdyscyplinarnego o efektach podjętych działań w ramach procedury „Niebieskie Karty”. </w:t>
      </w:r>
    </w:p>
    <w:p w14:paraId="7E57A34A" w14:textId="77777777" w:rsidR="00652174" w:rsidRDefault="00652174" w:rsidP="00652174">
      <w:pPr>
        <w:spacing w:after="0" w:line="360" w:lineRule="auto"/>
        <w:ind w:firstLine="360"/>
        <w:jc w:val="both"/>
        <w:rPr>
          <w:rFonts w:ascii="Times New Roman" w:hAnsi="Times New Roman" w:cs="Times New Roman"/>
          <w:sz w:val="28"/>
          <w:szCs w:val="28"/>
        </w:rPr>
      </w:pPr>
      <w:r w:rsidRPr="001F6DD5">
        <w:rPr>
          <w:rFonts w:ascii="Times New Roman" w:hAnsi="Times New Roman" w:cs="Times New Roman"/>
          <w:sz w:val="24"/>
          <w:szCs w:val="24"/>
        </w:rPr>
        <w:lastRenderedPageBreak/>
        <w:t xml:space="preserve">Filarami gminnego systemu przeciwdziałania przemocy </w:t>
      </w:r>
      <w:r>
        <w:rPr>
          <w:rFonts w:ascii="Times New Roman" w:hAnsi="Times New Roman" w:cs="Times New Roman"/>
          <w:sz w:val="24"/>
          <w:szCs w:val="24"/>
        </w:rPr>
        <w:t>domowej</w:t>
      </w:r>
      <w:r w:rsidRPr="001F6DD5">
        <w:rPr>
          <w:rFonts w:ascii="Times New Roman" w:hAnsi="Times New Roman" w:cs="Times New Roman"/>
          <w:sz w:val="24"/>
          <w:szCs w:val="24"/>
        </w:rPr>
        <w:t xml:space="preserve"> są podmioty działające na terenie Gminy Komorniki, które będą realizowały poszczególne działania</w:t>
      </w:r>
      <w:r>
        <w:rPr>
          <w:rFonts w:ascii="Times New Roman" w:hAnsi="Times New Roman" w:cs="Times New Roman"/>
          <w:sz w:val="24"/>
          <w:szCs w:val="24"/>
        </w:rPr>
        <w:t xml:space="preserve"> służące przede wszystkim ochronie osób i rodzin zagrożonych i doznających przemocy domowej</w:t>
      </w:r>
      <w:r>
        <w:rPr>
          <w:rFonts w:ascii="Times New Roman" w:hAnsi="Times New Roman" w:cs="Times New Roman"/>
          <w:sz w:val="28"/>
          <w:szCs w:val="28"/>
        </w:rPr>
        <w:t xml:space="preserve">. </w:t>
      </w:r>
    </w:p>
    <w:p w14:paraId="03204699" w14:textId="77777777" w:rsidR="00652174" w:rsidRDefault="00652174" w:rsidP="00652174">
      <w:pPr>
        <w:spacing w:after="0" w:line="360" w:lineRule="auto"/>
        <w:jc w:val="both"/>
        <w:rPr>
          <w:rFonts w:ascii="Times New Roman" w:hAnsi="Times New Roman" w:cs="Times New Roman"/>
          <w:sz w:val="28"/>
          <w:szCs w:val="28"/>
        </w:rPr>
      </w:pPr>
    </w:p>
    <w:p w14:paraId="084100AD" w14:textId="77777777" w:rsidR="00652174" w:rsidRPr="00E45C32" w:rsidRDefault="00652174" w:rsidP="00652174">
      <w:pPr>
        <w:pStyle w:val="Akapitzlist"/>
        <w:numPr>
          <w:ilvl w:val="0"/>
          <w:numId w:val="23"/>
        </w:numPr>
        <w:spacing w:after="0" w:line="360" w:lineRule="auto"/>
        <w:jc w:val="both"/>
        <w:outlineLvl w:val="0"/>
        <w:rPr>
          <w:rFonts w:ascii="Times New Roman" w:eastAsia="Calibri" w:hAnsi="Times New Roman" w:cs="Times New Roman"/>
          <w:sz w:val="24"/>
          <w:szCs w:val="24"/>
          <w:lang w:eastAsia="pl-PL"/>
        </w:rPr>
      </w:pPr>
      <w:r w:rsidRPr="00E45C32">
        <w:rPr>
          <w:rFonts w:ascii="Times New Roman" w:eastAsia="Calibri" w:hAnsi="Times New Roman" w:cs="Times New Roman"/>
          <w:b/>
          <w:bCs/>
          <w:sz w:val="24"/>
          <w:szCs w:val="24"/>
          <w:lang w:eastAsia="pl-PL"/>
        </w:rPr>
        <w:t>Ośrodek Pomocy Społeczne</w:t>
      </w:r>
      <w:r>
        <w:rPr>
          <w:rFonts w:ascii="Times New Roman" w:eastAsia="Calibri" w:hAnsi="Times New Roman" w:cs="Times New Roman"/>
          <w:b/>
          <w:bCs/>
          <w:sz w:val="24"/>
          <w:szCs w:val="24"/>
          <w:lang w:eastAsia="pl-PL"/>
        </w:rPr>
        <w:t>j</w:t>
      </w:r>
    </w:p>
    <w:p w14:paraId="40C39CF4"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Pracownicy socjalni/koordynatorzy</w:t>
      </w:r>
      <w:r>
        <w:rPr>
          <w:rFonts w:ascii="Times New Roman" w:eastAsia="Calibri" w:hAnsi="Times New Roman" w:cs="Times New Roman"/>
          <w:sz w:val="24"/>
          <w:szCs w:val="24"/>
          <w:lang w:eastAsia="pl-PL"/>
        </w:rPr>
        <w:t xml:space="preserve"> grup diagnostyczno – pomocowych </w:t>
      </w:r>
    </w:p>
    <w:p w14:paraId="2B691EA4"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Psycholog</w:t>
      </w:r>
    </w:p>
    <w:p w14:paraId="13E63758" w14:textId="772CB42E"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Asystent rodziny</w:t>
      </w:r>
    </w:p>
    <w:p w14:paraId="446980F2"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01E5F886" w14:textId="35786122" w:rsidR="00652174" w:rsidRPr="006F62CB" w:rsidRDefault="00652174" w:rsidP="00452DC7">
      <w:pPr>
        <w:spacing w:after="0" w:line="360" w:lineRule="auto"/>
        <w:ind w:firstLine="708"/>
        <w:jc w:val="both"/>
        <w:rPr>
          <w:rFonts w:ascii="Times New Roman" w:hAnsi="Times New Roman"/>
          <w:sz w:val="24"/>
          <w:szCs w:val="24"/>
        </w:rPr>
      </w:pPr>
      <w:r w:rsidRPr="00D3712E">
        <w:rPr>
          <w:rFonts w:ascii="Times New Roman" w:hAnsi="Times New Roman"/>
          <w:sz w:val="24"/>
          <w:szCs w:val="24"/>
        </w:rPr>
        <w:t xml:space="preserve">Ośrodek </w:t>
      </w:r>
      <w:r>
        <w:rPr>
          <w:rFonts w:ascii="Times New Roman" w:hAnsi="Times New Roman"/>
          <w:sz w:val="24"/>
          <w:szCs w:val="24"/>
        </w:rPr>
        <w:t>P</w:t>
      </w:r>
      <w:r w:rsidRPr="00D3712E">
        <w:rPr>
          <w:rFonts w:ascii="Times New Roman" w:hAnsi="Times New Roman"/>
          <w:sz w:val="24"/>
          <w:szCs w:val="24"/>
        </w:rPr>
        <w:t xml:space="preserve">omocy </w:t>
      </w:r>
      <w:r>
        <w:rPr>
          <w:rFonts w:ascii="Times New Roman" w:hAnsi="Times New Roman"/>
          <w:sz w:val="24"/>
          <w:szCs w:val="24"/>
        </w:rPr>
        <w:t>S</w:t>
      </w:r>
      <w:r w:rsidRPr="00D3712E">
        <w:rPr>
          <w:rFonts w:ascii="Times New Roman" w:hAnsi="Times New Roman"/>
          <w:sz w:val="24"/>
          <w:szCs w:val="24"/>
        </w:rPr>
        <w:t>połeczne</w:t>
      </w:r>
      <w:r>
        <w:rPr>
          <w:rFonts w:ascii="Times New Roman" w:hAnsi="Times New Roman"/>
          <w:sz w:val="24"/>
          <w:szCs w:val="24"/>
        </w:rPr>
        <w:t>j</w:t>
      </w:r>
      <w:r w:rsidRPr="00D3712E">
        <w:rPr>
          <w:rFonts w:ascii="Times New Roman" w:hAnsi="Times New Roman"/>
          <w:sz w:val="24"/>
          <w:szCs w:val="24"/>
        </w:rPr>
        <w:t xml:space="preserve"> jako jednostka organizacyjna pomocy społecznej na szczeblu gminy jest </w:t>
      </w:r>
      <w:r>
        <w:rPr>
          <w:rFonts w:ascii="Times New Roman" w:hAnsi="Times New Roman"/>
          <w:sz w:val="24"/>
          <w:szCs w:val="24"/>
        </w:rPr>
        <w:t>n</w:t>
      </w:r>
      <w:r w:rsidRPr="00D3712E">
        <w:rPr>
          <w:rFonts w:ascii="Times New Roman" w:hAnsi="Times New Roman"/>
          <w:sz w:val="24"/>
          <w:szCs w:val="24"/>
        </w:rPr>
        <w:t>adrzędną instytucją</w:t>
      </w:r>
      <w:r>
        <w:rPr>
          <w:rFonts w:ascii="Times New Roman" w:hAnsi="Times New Roman"/>
          <w:sz w:val="24"/>
          <w:szCs w:val="24"/>
        </w:rPr>
        <w:t>,</w:t>
      </w:r>
      <w:r w:rsidRPr="00D3712E">
        <w:rPr>
          <w:rFonts w:ascii="Times New Roman" w:hAnsi="Times New Roman"/>
          <w:sz w:val="24"/>
          <w:szCs w:val="24"/>
        </w:rPr>
        <w:t xml:space="preserve"> któr</w:t>
      </w:r>
      <w:r>
        <w:rPr>
          <w:rFonts w:ascii="Times New Roman" w:hAnsi="Times New Roman"/>
          <w:sz w:val="24"/>
          <w:szCs w:val="24"/>
        </w:rPr>
        <w:t>a</w:t>
      </w:r>
      <w:r w:rsidRPr="00D3712E">
        <w:rPr>
          <w:rFonts w:ascii="Times New Roman" w:hAnsi="Times New Roman"/>
          <w:sz w:val="24"/>
          <w:szCs w:val="24"/>
        </w:rPr>
        <w:t xml:space="preserve"> realizuje zadania ukierunkowane na przeciwdziałanie zjawisku przemocy </w:t>
      </w:r>
      <w:r>
        <w:rPr>
          <w:rFonts w:ascii="Times New Roman" w:hAnsi="Times New Roman"/>
          <w:sz w:val="24"/>
          <w:szCs w:val="24"/>
        </w:rPr>
        <w:t>domowej. Ośrodek Pomocy Społecznej koordynuje wszelkie działania w zakresie profilaktyki, interwencji oraz integracji działań w obszarze przemocy domowej</w:t>
      </w:r>
      <w:r w:rsidR="00255786">
        <w:rPr>
          <w:rFonts w:ascii="Times New Roman" w:hAnsi="Times New Roman"/>
          <w:sz w:val="24"/>
          <w:szCs w:val="24"/>
        </w:rPr>
        <w:t>. J</w:t>
      </w:r>
      <w:r>
        <w:rPr>
          <w:rFonts w:ascii="Times New Roman" w:hAnsi="Times New Roman"/>
          <w:sz w:val="24"/>
          <w:szCs w:val="24"/>
        </w:rPr>
        <w:t xml:space="preserve">est odpowiedzialny również za </w:t>
      </w:r>
      <w:r w:rsidRPr="00AB0042">
        <w:rPr>
          <w:rFonts w:ascii="Times New Roman" w:hAnsi="Times New Roman"/>
          <w:sz w:val="24"/>
          <w:szCs w:val="24"/>
        </w:rPr>
        <w:t>obsług</w:t>
      </w:r>
      <w:r>
        <w:rPr>
          <w:rFonts w:ascii="Times New Roman" w:hAnsi="Times New Roman"/>
          <w:sz w:val="24"/>
          <w:szCs w:val="24"/>
        </w:rPr>
        <w:t>ę</w:t>
      </w:r>
      <w:r w:rsidRPr="00AB0042">
        <w:rPr>
          <w:rFonts w:ascii="Times New Roman" w:hAnsi="Times New Roman"/>
          <w:sz w:val="24"/>
          <w:szCs w:val="24"/>
        </w:rPr>
        <w:t xml:space="preserve"> organizacyjno – techniczn</w:t>
      </w:r>
      <w:r>
        <w:rPr>
          <w:rFonts w:ascii="Times New Roman" w:hAnsi="Times New Roman"/>
          <w:sz w:val="24"/>
          <w:szCs w:val="24"/>
        </w:rPr>
        <w:t>ą</w:t>
      </w:r>
      <w:r w:rsidRPr="00AB0042">
        <w:rPr>
          <w:rFonts w:ascii="Times New Roman" w:hAnsi="Times New Roman"/>
          <w:sz w:val="24"/>
          <w:szCs w:val="24"/>
        </w:rPr>
        <w:t xml:space="preserve"> </w:t>
      </w:r>
      <w:r w:rsidRPr="00AB0042">
        <w:rPr>
          <w:rFonts w:ascii="Times New Roman" w:eastAsia="Calibri" w:hAnsi="Times New Roman" w:cs="Times New Roman"/>
          <w:sz w:val="24"/>
          <w:szCs w:val="24"/>
          <w:lang w:eastAsia="pl-PL"/>
        </w:rPr>
        <w:t xml:space="preserve">Zespołu Interdyscyplinarnego </w:t>
      </w:r>
      <w:r>
        <w:rPr>
          <w:rFonts w:ascii="Times New Roman" w:eastAsia="Calibri" w:hAnsi="Times New Roman" w:cs="Times New Roman"/>
          <w:sz w:val="24"/>
          <w:szCs w:val="24"/>
          <w:lang w:eastAsia="pl-PL"/>
        </w:rPr>
        <w:t>w Komornikach</w:t>
      </w:r>
      <w:r w:rsidRPr="00AB0042">
        <w:rPr>
          <w:rFonts w:ascii="Times New Roman" w:hAnsi="Times New Roman"/>
          <w:sz w:val="24"/>
          <w:szCs w:val="24"/>
        </w:rPr>
        <w:t>.</w:t>
      </w:r>
      <w:r w:rsidRPr="00DC1364">
        <w:rPr>
          <w:rFonts w:ascii="Times New Roman" w:hAnsi="Times New Roman"/>
          <w:sz w:val="24"/>
          <w:szCs w:val="24"/>
        </w:rPr>
        <w:t xml:space="preserve"> </w:t>
      </w:r>
      <w:r>
        <w:rPr>
          <w:rFonts w:ascii="Times New Roman" w:hAnsi="Times New Roman"/>
          <w:sz w:val="24"/>
          <w:szCs w:val="24"/>
        </w:rPr>
        <w:t>Psycholog bierze udział w każdym spotkaniu grupy diagnostyczno – pomocowej. Czuwa nad procesem diagnozy sytuacji rodzinnej.</w:t>
      </w:r>
      <w:r w:rsidRPr="00AB0042">
        <w:rPr>
          <w:rFonts w:ascii="Times New Roman" w:hAnsi="Times New Roman"/>
          <w:sz w:val="26"/>
          <w:szCs w:val="26"/>
        </w:rPr>
        <w:t xml:space="preserve"> </w:t>
      </w:r>
      <w:r w:rsidRPr="00F442AC">
        <w:rPr>
          <w:rFonts w:ascii="Times New Roman" w:hAnsi="Times New Roman"/>
          <w:sz w:val="24"/>
          <w:szCs w:val="24"/>
        </w:rPr>
        <w:t xml:space="preserve">Asystent rodziny współpracujący z rodziną dotkniętą przemocą </w:t>
      </w:r>
      <w:r>
        <w:rPr>
          <w:rFonts w:ascii="Times New Roman" w:hAnsi="Times New Roman"/>
          <w:sz w:val="24"/>
          <w:szCs w:val="24"/>
        </w:rPr>
        <w:t xml:space="preserve">domową </w:t>
      </w:r>
      <w:r w:rsidRPr="00F442AC">
        <w:rPr>
          <w:rFonts w:ascii="Times New Roman" w:hAnsi="Times New Roman"/>
          <w:sz w:val="24"/>
          <w:szCs w:val="24"/>
        </w:rPr>
        <w:t xml:space="preserve">udziela </w:t>
      </w:r>
      <w:r>
        <w:rPr>
          <w:rFonts w:ascii="Times New Roman" w:hAnsi="Times New Roman"/>
          <w:sz w:val="24"/>
          <w:szCs w:val="24"/>
        </w:rPr>
        <w:t xml:space="preserve">jej członkom </w:t>
      </w:r>
      <w:r w:rsidRPr="00F442AC">
        <w:rPr>
          <w:rFonts w:ascii="Times New Roman" w:hAnsi="Times New Roman"/>
          <w:sz w:val="24"/>
          <w:szCs w:val="24"/>
        </w:rPr>
        <w:t>niezbędnego wsparcia, edukuje oraz towarzyszy w sytuacjach kryzysowych.</w:t>
      </w:r>
    </w:p>
    <w:p w14:paraId="6E7BE014" w14:textId="77777777" w:rsidR="00652174" w:rsidRDefault="00652174" w:rsidP="00652174">
      <w:pPr>
        <w:spacing w:after="0" w:line="360" w:lineRule="auto"/>
        <w:ind w:firstLine="360"/>
        <w:jc w:val="both"/>
        <w:rPr>
          <w:rFonts w:ascii="Times New Roman" w:hAnsi="Times New Roman"/>
          <w:sz w:val="24"/>
          <w:szCs w:val="24"/>
        </w:rPr>
      </w:pPr>
      <w:r>
        <w:rPr>
          <w:rFonts w:ascii="Times New Roman" w:hAnsi="Times New Roman"/>
          <w:sz w:val="24"/>
          <w:szCs w:val="24"/>
        </w:rPr>
        <w:t xml:space="preserve">Pracownicy socjalni są bardzo często osobami pierwszego kontaktu, </w:t>
      </w:r>
      <w:r w:rsidRPr="00285966">
        <w:rPr>
          <w:rFonts w:ascii="Times New Roman" w:hAnsi="Times New Roman"/>
          <w:sz w:val="24"/>
          <w:szCs w:val="24"/>
        </w:rPr>
        <w:t>bezpośrednio zajmuj</w:t>
      </w:r>
      <w:r>
        <w:rPr>
          <w:rFonts w:ascii="Times New Roman" w:hAnsi="Times New Roman"/>
          <w:sz w:val="24"/>
          <w:szCs w:val="24"/>
        </w:rPr>
        <w:t>ącymi</w:t>
      </w:r>
      <w:r w:rsidRPr="00285966">
        <w:rPr>
          <w:rFonts w:ascii="Times New Roman" w:hAnsi="Times New Roman"/>
          <w:sz w:val="24"/>
          <w:szCs w:val="24"/>
        </w:rPr>
        <w:t xml:space="preserve"> się udzieleniem pomocy </w:t>
      </w:r>
      <w:r>
        <w:rPr>
          <w:rFonts w:ascii="Times New Roman" w:hAnsi="Times New Roman"/>
          <w:sz w:val="24"/>
          <w:szCs w:val="24"/>
        </w:rPr>
        <w:t xml:space="preserve">mieszkańcom Gminy Komorniki. Do zadań pracownika socjalnego należy w szczególności praca z osobą doznającą przemocy domowej oraz opracowanie indywidualnego planu pomocy. </w:t>
      </w:r>
    </w:p>
    <w:p w14:paraId="21505056" w14:textId="77777777" w:rsidR="00652174" w:rsidRPr="00017689" w:rsidRDefault="00652174" w:rsidP="0065217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Ponadto w</w:t>
      </w:r>
      <w:r w:rsidRPr="00017689">
        <w:rPr>
          <w:rFonts w:ascii="Times New Roman" w:hAnsi="Times New Roman" w:cs="Times New Roman"/>
          <w:sz w:val="24"/>
          <w:szCs w:val="24"/>
        </w:rPr>
        <w:t xml:space="preserve"> ramach swoich kompetencji i zadań pracownik socjalny: </w:t>
      </w:r>
    </w:p>
    <w:p w14:paraId="2126C165"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1) diagnozuje sytuację, potrzeby i zasoby osoby doznającej przemocy domowej; </w:t>
      </w:r>
    </w:p>
    <w:p w14:paraId="66D60479"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2) udziela kompleksowych informacji o: </w:t>
      </w:r>
    </w:p>
    <w:p w14:paraId="3B768C6B" w14:textId="77777777" w:rsidR="00652174" w:rsidRPr="00017689"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a) możliwościach uzyskania pomocy, w szczególności psychologicznej, prawnej, socjalnej i pedagogicznej, oraz wsparcia, w tym o instytucjach i podmiotach świadczących specjalistyczną pomoc na rzecz osób doznających przemocy domowej, </w:t>
      </w:r>
    </w:p>
    <w:p w14:paraId="4DF5C561" w14:textId="77777777" w:rsidR="00652174"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b) formach pomocy małoletnim doznającym przemocy domowej oraz o instytucjach i podmiotach świadczących tę pomoc, </w:t>
      </w:r>
    </w:p>
    <w:p w14:paraId="68A1F247" w14:textId="77777777" w:rsidR="00652174" w:rsidRPr="00017689"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c) możliwościach podjęcia dalszych działań mających na celu poprawę sytuacji osoby doznającej przemocy domowej; </w:t>
      </w:r>
    </w:p>
    <w:p w14:paraId="27D8780B"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lastRenderedPageBreak/>
        <w:t xml:space="preserve">3) organizuje niezwłocznie dostęp do pomocy medycznej, jeżeli wymaga tego stan zdrowia osoby doznającej przemocy domowej; </w:t>
      </w:r>
    </w:p>
    <w:p w14:paraId="36820734"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4) zapewnia osobie doznającej przemocy domowej, w zależności od potrzeb, schronienie w całodobowej placówce świadczącej pomoc, w tym w szczególności w specjalistycznym ośrodku wsparcia dla osób doznających przemocy domowej lub innej placówce, w tym prowadzonej przez organizacje pozarządowe i stowarzyszenia, działające na podstawie przepisów ustawy z dnia 24 kwietnia 2003 r. o działalności pożytku publicznego i o wolontariacie; </w:t>
      </w:r>
    </w:p>
    <w:p w14:paraId="355B1B20" w14:textId="77777777" w:rsidR="00652174"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5) bierze udział w opracowaniu przez grupę diagnostyczno-pomocową indywidualnego planu pomocy; </w:t>
      </w:r>
    </w:p>
    <w:p w14:paraId="032C6E2D"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 </w:t>
      </w:r>
    </w:p>
    <w:p w14:paraId="5A8B55C4"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7) może prowadzić rozmowy w szczególności o prawnokarnych konsekwencjach stosowania przemocy domowej oraz informować osobę stosującą przemoc domową o możliwościach podjęcia leczenia lub terapii, udziału w programach korekcyjno-edukacyjnych lub programach psychologiczno-terapeutycznych dla osób stosujących przemoc domową.</w:t>
      </w:r>
    </w:p>
    <w:p w14:paraId="2E661A7F" w14:textId="77777777" w:rsidR="00652174" w:rsidRPr="00017689" w:rsidRDefault="00652174" w:rsidP="00652174">
      <w:pPr>
        <w:spacing w:after="0" w:line="360" w:lineRule="auto"/>
        <w:ind w:firstLine="360"/>
        <w:jc w:val="both"/>
        <w:rPr>
          <w:rFonts w:ascii="Times New Roman" w:hAnsi="Times New Roman" w:cs="Times New Roman"/>
          <w:sz w:val="24"/>
          <w:szCs w:val="24"/>
        </w:rPr>
      </w:pPr>
      <w:r w:rsidRPr="00017689">
        <w:rPr>
          <w:rFonts w:ascii="Times New Roman" w:hAnsi="Times New Roman" w:cs="Times New Roman"/>
          <w:sz w:val="24"/>
          <w:szCs w:val="24"/>
        </w:rPr>
        <w:t xml:space="preserve"> W razie bezpośredniego zagrożenia życia lub zdrowia dziecka w związku z przemocą domową pracownik socjalny wykonujący obowiązki służbowe wspólnie z funkcjonariuszem policji, a także lekarzem, ratownikiem medycznym, lub pielęgniarką ma prawo podjąć decyzję o odebraniu dziecka z rodziny i umieszczeniu go u innej niezamieszkującej wspólnie osoby najbliższej, w rodzinie zastępczej lub w całodobowej placówce opiekuńczo – wychowawczej.</w:t>
      </w:r>
    </w:p>
    <w:p w14:paraId="1E133FE6" w14:textId="77777777" w:rsidR="00652174" w:rsidRDefault="00652174" w:rsidP="00652174">
      <w:pPr>
        <w:spacing w:after="0" w:line="360" w:lineRule="auto"/>
        <w:ind w:firstLine="360"/>
        <w:jc w:val="both"/>
        <w:rPr>
          <w:rFonts w:ascii="Times New Roman" w:hAnsi="Times New Roman"/>
          <w:sz w:val="24"/>
          <w:szCs w:val="24"/>
        </w:rPr>
      </w:pPr>
    </w:p>
    <w:p w14:paraId="63871226" w14:textId="77777777" w:rsidR="00652174" w:rsidRPr="009A4781" w:rsidRDefault="00652174" w:rsidP="00652174">
      <w:pPr>
        <w:pStyle w:val="Akapitzlist"/>
        <w:numPr>
          <w:ilvl w:val="0"/>
          <w:numId w:val="22"/>
        </w:numPr>
        <w:spacing w:after="0" w:line="360" w:lineRule="auto"/>
        <w:jc w:val="both"/>
        <w:outlineLvl w:val="0"/>
        <w:rPr>
          <w:rFonts w:ascii="Times New Roman" w:eastAsia="Calibri" w:hAnsi="Times New Roman" w:cs="Times New Roman"/>
          <w:sz w:val="24"/>
          <w:szCs w:val="24"/>
          <w:lang w:eastAsia="pl-PL"/>
        </w:rPr>
      </w:pPr>
      <w:r w:rsidRPr="001620DE">
        <w:rPr>
          <w:rFonts w:ascii="Times New Roman" w:eastAsia="Calibri" w:hAnsi="Times New Roman" w:cs="Times New Roman"/>
          <w:b/>
          <w:bCs/>
          <w:sz w:val="24"/>
          <w:szCs w:val="24"/>
          <w:lang w:eastAsia="pl-PL"/>
        </w:rPr>
        <w:t>Gminna Komisja Rozwiązywania Problemów Alkoholowych</w:t>
      </w:r>
      <w:r w:rsidRPr="001620DE">
        <w:rPr>
          <w:rFonts w:ascii="Times New Roman" w:eastAsia="Calibri" w:hAnsi="Times New Roman" w:cs="Times New Roman"/>
          <w:sz w:val="24"/>
          <w:szCs w:val="24"/>
          <w:lang w:eastAsia="pl-PL"/>
        </w:rPr>
        <w:t xml:space="preserve"> </w:t>
      </w:r>
    </w:p>
    <w:p w14:paraId="4FD03377" w14:textId="77777777" w:rsidR="00652174" w:rsidRPr="001620DE" w:rsidRDefault="00652174" w:rsidP="00652174">
      <w:pPr>
        <w:spacing w:after="0" w:line="360" w:lineRule="auto"/>
        <w:jc w:val="both"/>
        <w:rPr>
          <w:rFonts w:ascii="Times New Roman" w:eastAsia="Times New Roman" w:hAnsi="Times New Roman" w:cs="Times New Roman"/>
          <w:sz w:val="24"/>
          <w:szCs w:val="24"/>
          <w:lang w:eastAsia="pl-PL"/>
        </w:rPr>
      </w:pPr>
      <w:r w:rsidRPr="001620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Członkowie</w:t>
      </w:r>
      <w:r w:rsidRPr="001620DE">
        <w:rPr>
          <w:rFonts w:ascii="Times New Roman" w:eastAsia="Times New Roman" w:hAnsi="Times New Roman" w:cs="Times New Roman"/>
          <w:sz w:val="24"/>
          <w:szCs w:val="24"/>
          <w:lang w:eastAsia="pl-PL"/>
        </w:rPr>
        <w:t xml:space="preserve"> GKRPA</w:t>
      </w:r>
    </w:p>
    <w:p w14:paraId="70C3FCE8" w14:textId="03C88703"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Punkt Psychologiczny dla O</w:t>
      </w:r>
      <w:r>
        <w:rPr>
          <w:rFonts w:ascii="Times New Roman" w:eastAsia="Calibri" w:hAnsi="Times New Roman" w:cs="Times New Roman"/>
          <w:sz w:val="24"/>
          <w:szCs w:val="24"/>
          <w:lang w:eastAsia="pl-PL"/>
        </w:rPr>
        <w:t>fiar</w:t>
      </w:r>
      <w:r w:rsidRPr="001620DE">
        <w:rPr>
          <w:rFonts w:ascii="Times New Roman" w:eastAsia="Calibri" w:hAnsi="Times New Roman" w:cs="Times New Roman"/>
          <w:sz w:val="24"/>
          <w:szCs w:val="24"/>
          <w:lang w:eastAsia="pl-PL"/>
        </w:rPr>
        <w:t xml:space="preserve"> Przemocy w Rodzinie (psycholog) </w:t>
      </w:r>
    </w:p>
    <w:p w14:paraId="408A4F9C"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29CA4087" w14:textId="57EF7199" w:rsidR="00652174" w:rsidRPr="00E5166F" w:rsidRDefault="00652174" w:rsidP="00452DC7">
      <w:pPr>
        <w:spacing w:after="0" w:line="360" w:lineRule="auto"/>
        <w:ind w:firstLine="360"/>
        <w:jc w:val="both"/>
        <w:rPr>
          <w:rFonts w:ascii="Times New Roman" w:hAnsi="Times New Roman"/>
          <w:sz w:val="24"/>
          <w:szCs w:val="24"/>
        </w:rPr>
      </w:pPr>
      <w:r w:rsidRPr="001F6DD5">
        <w:rPr>
          <w:rFonts w:ascii="Times New Roman" w:hAnsi="Times New Roman"/>
          <w:sz w:val="24"/>
          <w:szCs w:val="24"/>
        </w:rPr>
        <w:t xml:space="preserve">Problem przemocy </w:t>
      </w:r>
      <w:r>
        <w:rPr>
          <w:rFonts w:ascii="Times New Roman" w:hAnsi="Times New Roman"/>
          <w:sz w:val="24"/>
          <w:szCs w:val="24"/>
        </w:rPr>
        <w:t>domowej</w:t>
      </w:r>
      <w:r w:rsidRPr="001F6DD5">
        <w:rPr>
          <w:rFonts w:ascii="Times New Roman" w:hAnsi="Times New Roman"/>
          <w:sz w:val="24"/>
          <w:szCs w:val="24"/>
        </w:rPr>
        <w:t xml:space="preserve"> </w:t>
      </w:r>
      <w:r>
        <w:rPr>
          <w:rFonts w:ascii="Times New Roman" w:hAnsi="Times New Roman"/>
          <w:sz w:val="24"/>
          <w:szCs w:val="24"/>
        </w:rPr>
        <w:t>często</w:t>
      </w:r>
      <w:r w:rsidRPr="001F6DD5">
        <w:rPr>
          <w:rFonts w:ascii="Times New Roman" w:hAnsi="Times New Roman"/>
          <w:sz w:val="24"/>
          <w:szCs w:val="24"/>
        </w:rPr>
        <w:t xml:space="preserve"> współistnieje z problemem alkoholowym. W związku z powyższym w pomoc </w:t>
      </w:r>
      <w:r>
        <w:rPr>
          <w:rFonts w:ascii="Times New Roman" w:hAnsi="Times New Roman"/>
          <w:sz w:val="24"/>
          <w:szCs w:val="24"/>
        </w:rPr>
        <w:t xml:space="preserve">tymże </w:t>
      </w:r>
      <w:r w:rsidRPr="001F6DD5">
        <w:rPr>
          <w:rFonts w:ascii="Times New Roman" w:hAnsi="Times New Roman"/>
          <w:sz w:val="24"/>
          <w:szCs w:val="24"/>
        </w:rPr>
        <w:t xml:space="preserve">rodzinom zaangażowana jest Gminna Komisja Rozwiązywania </w:t>
      </w:r>
      <w:r>
        <w:rPr>
          <w:rFonts w:ascii="Times New Roman" w:hAnsi="Times New Roman"/>
          <w:sz w:val="24"/>
          <w:szCs w:val="24"/>
        </w:rPr>
        <w:t>P</w:t>
      </w:r>
      <w:r w:rsidRPr="001F6DD5">
        <w:rPr>
          <w:rFonts w:ascii="Times New Roman" w:hAnsi="Times New Roman"/>
          <w:sz w:val="24"/>
          <w:szCs w:val="24"/>
        </w:rPr>
        <w:t>roblemów Alkoholowych</w:t>
      </w:r>
      <w:r>
        <w:rPr>
          <w:rFonts w:ascii="Times New Roman" w:hAnsi="Times New Roman"/>
          <w:sz w:val="24"/>
          <w:szCs w:val="24"/>
        </w:rPr>
        <w:t xml:space="preserve">, między innymi poprzez włączenie przedstawiciela  GKRPA do prac grupy diagnostyczno – pomocowej w ramach procedury „Niebieskie Karty”, prowadzenie rozmów mających na celu motywowanie do podjęcia leczenia odwykowego, inicjowanie  </w:t>
      </w:r>
      <w:r>
        <w:rPr>
          <w:rFonts w:ascii="Times New Roman" w:hAnsi="Times New Roman" w:cs="Times New Roman"/>
          <w:sz w:val="24"/>
          <w:szCs w:val="24"/>
        </w:rPr>
        <w:t>p</w:t>
      </w:r>
      <w:r w:rsidRPr="00133781">
        <w:rPr>
          <w:rFonts w:ascii="Times New Roman" w:hAnsi="Times New Roman" w:cs="Times New Roman"/>
          <w:sz w:val="24"/>
          <w:szCs w:val="24"/>
        </w:rPr>
        <w:t>rocedur</w:t>
      </w:r>
      <w:r>
        <w:rPr>
          <w:rFonts w:ascii="Times New Roman" w:hAnsi="Times New Roman" w:cs="Times New Roman"/>
          <w:sz w:val="24"/>
          <w:szCs w:val="24"/>
        </w:rPr>
        <w:t>y</w:t>
      </w:r>
      <w:r w:rsidRPr="00133781">
        <w:rPr>
          <w:rFonts w:ascii="Times New Roman" w:hAnsi="Times New Roman" w:cs="Times New Roman"/>
          <w:sz w:val="24"/>
          <w:szCs w:val="24"/>
        </w:rPr>
        <w:t xml:space="preserve"> zobowiązania do podjęcia leczenia odwykowego</w:t>
      </w:r>
      <w:r>
        <w:rPr>
          <w:rFonts w:ascii="Times New Roman" w:hAnsi="Times New Roman" w:cs="Times New Roman"/>
          <w:sz w:val="24"/>
          <w:szCs w:val="24"/>
        </w:rPr>
        <w:t xml:space="preserve">, finansowanie rekomendowanych </w:t>
      </w:r>
      <w:r>
        <w:rPr>
          <w:rFonts w:ascii="Times New Roman" w:hAnsi="Times New Roman" w:cs="Times New Roman"/>
          <w:sz w:val="24"/>
          <w:szCs w:val="24"/>
        </w:rPr>
        <w:lastRenderedPageBreak/>
        <w:t xml:space="preserve">programów profilaktycznych w placówkach oświatowych, prowadzenie świetlic środowiskowych. </w:t>
      </w:r>
      <w:r>
        <w:rPr>
          <w:rFonts w:ascii="Times New Roman" w:hAnsi="Times New Roman"/>
          <w:sz w:val="24"/>
          <w:szCs w:val="24"/>
        </w:rPr>
        <w:t>Ponadto w</w:t>
      </w:r>
      <w:r w:rsidRPr="001F6DD5">
        <w:rPr>
          <w:rFonts w:ascii="Times New Roman" w:hAnsi="Times New Roman"/>
          <w:sz w:val="24"/>
          <w:szCs w:val="24"/>
        </w:rPr>
        <w:t xml:space="preserve"> ramach struktury </w:t>
      </w:r>
      <w:r w:rsidR="00255786">
        <w:rPr>
          <w:rFonts w:ascii="Times New Roman" w:hAnsi="Times New Roman"/>
          <w:sz w:val="24"/>
          <w:szCs w:val="24"/>
        </w:rPr>
        <w:t>k</w:t>
      </w:r>
      <w:r w:rsidRPr="001F6DD5">
        <w:rPr>
          <w:rFonts w:ascii="Times New Roman" w:hAnsi="Times New Roman"/>
          <w:sz w:val="24"/>
          <w:szCs w:val="24"/>
        </w:rPr>
        <w:t xml:space="preserve">omisji działa Punkt </w:t>
      </w:r>
      <w:r>
        <w:rPr>
          <w:rFonts w:ascii="Times New Roman" w:hAnsi="Times New Roman"/>
          <w:sz w:val="24"/>
          <w:szCs w:val="24"/>
        </w:rPr>
        <w:t xml:space="preserve">Pomocy </w:t>
      </w:r>
      <w:r w:rsidRPr="001F6DD5">
        <w:rPr>
          <w:rFonts w:ascii="Times New Roman" w:hAnsi="Times New Roman"/>
          <w:sz w:val="24"/>
          <w:szCs w:val="24"/>
        </w:rPr>
        <w:t>Psychologiczn</w:t>
      </w:r>
      <w:r>
        <w:rPr>
          <w:rFonts w:ascii="Times New Roman" w:hAnsi="Times New Roman"/>
          <w:sz w:val="24"/>
          <w:szCs w:val="24"/>
        </w:rPr>
        <w:t>ej</w:t>
      </w:r>
      <w:r w:rsidRPr="001F6DD5">
        <w:rPr>
          <w:rFonts w:ascii="Times New Roman" w:hAnsi="Times New Roman"/>
          <w:sz w:val="24"/>
          <w:szCs w:val="24"/>
        </w:rPr>
        <w:t xml:space="preserve"> dla Ofiar Przemocy</w:t>
      </w:r>
      <w:r>
        <w:rPr>
          <w:rFonts w:ascii="Times New Roman" w:hAnsi="Times New Roman"/>
          <w:sz w:val="24"/>
          <w:szCs w:val="24"/>
        </w:rPr>
        <w:t xml:space="preserve"> w Rodzinie</w:t>
      </w:r>
      <w:r w:rsidRPr="001F6DD5">
        <w:rPr>
          <w:rFonts w:ascii="Times New Roman" w:hAnsi="Times New Roman"/>
          <w:sz w:val="24"/>
          <w:szCs w:val="24"/>
        </w:rPr>
        <w:t>. Komórka ta prowadzi poradnictwo dla osób doznających przemocy</w:t>
      </w:r>
      <w:r>
        <w:rPr>
          <w:rFonts w:ascii="Times New Roman" w:hAnsi="Times New Roman"/>
          <w:sz w:val="24"/>
          <w:szCs w:val="24"/>
        </w:rPr>
        <w:t xml:space="preserve"> domowej</w:t>
      </w:r>
      <w:r w:rsidRPr="001F6DD5">
        <w:rPr>
          <w:rFonts w:ascii="Times New Roman" w:hAnsi="Times New Roman"/>
          <w:sz w:val="24"/>
          <w:szCs w:val="24"/>
        </w:rPr>
        <w:t xml:space="preserve"> w zakresie pomocy psychologicznej, interwencji kryzysowej, </w:t>
      </w:r>
      <w:r w:rsidRPr="00E5166F">
        <w:rPr>
          <w:rFonts w:ascii="Times New Roman" w:hAnsi="Times New Roman"/>
          <w:sz w:val="24"/>
          <w:szCs w:val="24"/>
        </w:rPr>
        <w:t>wsparcia dla osób uzależnionych i współuzależnionych.</w:t>
      </w:r>
    </w:p>
    <w:p w14:paraId="4F1A3DCE" w14:textId="77777777" w:rsidR="00652174" w:rsidRPr="005244E4" w:rsidRDefault="00652174" w:rsidP="00652174">
      <w:pPr>
        <w:spacing w:after="0" w:line="360" w:lineRule="auto"/>
        <w:ind w:firstLine="360"/>
        <w:jc w:val="both"/>
        <w:rPr>
          <w:rFonts w:ascii="Times New Roman" w:hAnsi="Times New Roman"/>
          <w:sz w:val="24"/>
          <w:szCs w:val="24"/>
        </w:rPr>
      </w:pPr>
    </w:p>
    <w:p w14:paraId="43BBE9D4" w14:textId="4D9A4334" w:rsidR="00652174" w:rsidRPr="00452DC7" w:rsidRDefault="00652174" w:rsidP="00452DC7">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Komisariat Policji</w:t>
      </w:r>
    </w:p>
    <w:p w14:paraId="7412A5FE" w14:textId="6A081B9E"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1620DE">
        <w:rPr>
          <w:rFonts w:ascii="Times New Roman" w:eastAsia="Calibri" w:hAnsi="Times New Roman" w:cs="Times New Roman"/>
          <w:sz w:val="24"/>
          <w:szCs w:val="24"/>
          <w:lang w:eastAsia="pl-PL"/>
        </w:rPr>
        <w:t xml:space="preserve"> </w:t>
      </w:r>
      <w:r w:rsidR="00452DC7" w:rsidRPr="001620DE">
        <w:rPr>
          <w:rFonts w:ascii="Times New Roman" w:eastAsia="Calibri" w:hAnsi="Times New Roman" w:cs="Times New Roman"/>
          <w:sz w:val="24"/>
          <w:szCs w:val="24"/>
          <w:lang w:eastAsia="pl-PL"/>
        </w:rPr>
        <w:t>Ogniwo Prewencji</w:t>
      </w:r>
      <w:r w:rsidRPr="001620DE">
        <w:rPr>
          <w:rFonts w:ascii="Times New Roman" w:eastAsia="Calibri" w:hAnsi="Times New Roman" w:cs="Times New Roman"/>
          <w:sz w:val="24"/>
          <w:szCs w:val="24"/>
          <w:lang w:eastAsia="pl-PL"/>
        </w:rPr>
        <w:t>, a w nim Zespół Patrolowo</w:t>
      </w:r>
      <w:r>
        <w:rPr>
          <w:rFonts w:ascii="Times New Roman" w:eastAsia="Calibri" w:hAnsi="Times New Roman" w:cs="Times New Roman"/>
          <w:sz w:val="24"/>
          <w:szCs w:val="24"/>
          <w:lang w:eastAsia="pl-PL"/>
        </w:rPr>
        <w:t xml:space="preserve"> </w:t>
      </w:r>
      <w:r w:rsidRPr="001620DE">
        <w:rPr>
          <w:rFonts w:ascii="Times New Roman" w:eastAsia="Calibri" w:hAnsi="Times New Roman" w:cs="Times New Roman"/>
          <w:sz w:val="24"/>
          <w:szCs w:val="24"/>
          <w:lang w:eastAsia="pl-PL"/>
        </w:rPr>
        <w:t>- Interwencyjny</w:t>
      </w:r>
      <w:r>
        <w:rPr>
          <w:rFonts w:ascii="Times New Roman" w:eastAsia="Calibri" w:hAnsi="Times New Roman" w:cs="Times New Roman"/>
          <w:sz w:val="24"/>
          <w:szCs w:val="24"/>
          <w:lang w:eastAsia="pl-PL"/>
        </w:rPr>
        <w:t xml:space="preserve">, </w:t>
      </w:r>
      <w:r w:rsidRPr="001620DE">
        <w:rPr>
          <w:rFonts w:ascii="Times New Roman" w:eastAsia="Calibri" w:hAnsi="Times New Roman" w:cs="Times New Roman"/>
          <w:sz w:val="24"/>
          <w:szCs w:val="24"/>
          <w:lang w:eastAsia="pl-PL"/>
        </w:rPr>
        <w:t xml:space="preserve">Zespół </w:t>
      </w:r>
      <w:r w:rsidR="009A72F4" w:rsidRPr="001620DE">
        <w:rPr>
          <w:rFonts w:ascii="Times New Roman" w:eastAsia="Calibri" w:hAnsi="Times New Roman" w:cs="Times New Roman"/>
          <w:sz w:val="24"/>
          <w:szCs w:val="24"/>
          <w:lang w:eastAsia="pl-PL"/>
        </w:rPr>
        <w:t>Dzielnicowych</w:t>
      </w:r>
      <w:r w:rsidR="009A72F4">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Zespół Profilaktyki i Wykroczeń</w:t>
      </w:r>
    </w:p>
    <w:p w14:paraId="10B76B8F" w14:textId="0ADF8E07"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xml:space="preserve">- Ogniwo Kryminalne </w:t>
      </w:r>
    </w:p>
    <w:p w14:paraId="14389371"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67A6030C" w14:textId="441A1A56" w:rsidR="00652174" w:rsidRDefault="00652174" w:rsidP="00452DC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tzw. „gorącej przemocy” niebagatelne znaczenie posiadają działania podejmowane przez służby mundurowe. </w:t>
      </w:r>
      <w:r w:rsidRPr="009A4781">
        <w:rPr>
          <w:rFonts w:ascii="Times New Roman" w:eastAsia="Calibri" w:hAnsi="Times New Roman" w:cs="Times New Roman"/>
          <w:sz w:val="24"/>
          <w:szCs w:val="24"/>
        </w:rPr>
        <w:t xml:space="preserve">Poszczególne zadania w zakresie przeciwdziałania przemocy </w:t>
      </w:r>
      <w:r>
        <w:rPr>
          <w:rFonts w:ascii="Times New Roman" w:eastAsia="Calibri" w:hAnsi="Times New Roman" w:cs="Times New Roman"/>
          <w:sz w:val="24"/>
          <w:szCs w:val="24"/>
        </w:rPr>
        <w:t>domowej</w:t>
      </w:r>
      <w:r w:rsidRPr="009A4781">
        <w:rPr>
          <w:rFonts w:ascii="Times New Roman" w:eastAsia="Calibri" w:hAnsi="Times New Roman" w:cs="Times New Roman"/>
          <w:sz w:val="24"/>
          <w:szCs w:val="24"/>
        </w:rPr>
        <w:t xml:space="preserve"> wykonują odpowiednie komórki </w:t>
      </w:r>
      <w:r w:rsidR="00255786">
        <w:rPr>
          <w:rFonts w:ascii="Times New Roman" w:eastAsia="Calibri" w:hAnsi="Times New Roman" w:cs="Times New Roman"/>
          <w:sz w:val="24"/>
          <w:szCs w:val="24"/>
        </w:rPr>
        <w:t>p</w:t>
      </w:r>
      <w:r w:rsidRPr="009A4781">
        <w:rPr>
          <w:rFonts w:ascii="Times New Roman" w:eastAsia="Calibri" w:hAnsi="Times New Roman" w:cs="Times New Roman"/>
          <w:sz w:val="24"/>
          <w:szCs w:val="24"/>
        </w:rPr>
        <w:t xml:space="preserve">olicji: ogniwo patrolowo – prewencyjne, dzielnicowi, zespół kryminalno – dochodzeniowy. </w:t>
      </w:r>
      <w:r>
        <w:rPr>
          <w:rFonts w:ascii="Times New Roman" w:eastAsia="Calibri" w:hAnsi="Times New Roman" w:cs="Times New Roman"/>
          <w:sz w:val="24"/>
          <w:szCs w:val="24"/>
        </w:rPr>
        <w:t xml:space="preserve">Policja realizuje nie tylko działania </w:t>
      </w:r>
      <w:r w:rsidR="00255786">
        <w:rPr>
          <w:rFonts w:ascii="Times New Roman" w:eastAsia="Calibri" w:hAnsi="Times New Roman" w:cs="Times New Roman"/>
          <w:sz w:val="24"/>
          <w:szCs w:val="24"/>
        </w:rPr>
        <w:t>prewencyjne,</w:t>
      </w:r>
      <w:r>
        <w:rPr>
          <w:rFonts w:ascii="Times New Roman" w:eastAsia="Calibri" w:hAnsi="Times New Roman" w:cs="Times New Roman"/>
          <w:sz w:val="24"/>
          <w:szCs w:val="24"/>
        </w:rPr>
        <w:t xml:space="preserve"> ale również odpowiedzialna jest za przeprowadzanie interwencji w miejscu zamieszkania. Funkcjonariusze </w:t>
      </w:r>
      <w:r w:rsidR="00255786">
        <w:rPr>
          <w:rFonts w:ascii="Times New Roman" w:eastAsia="Calibri" w:hAnsi="Times New Roman" w:cs="Times New Roman"/>
          <w:sz w:val="24"/>
          <w:szCs w:val="24"/>
        </w:rPr>
        <w:t>p</w:t>
      </w:r>
      <w:r>
        <w:rPr>
          <w:rFonts w:ascii="Times New Roman" w:eastAsia="Calibri" w:hAnsi="Times New Roman" w:cs="Times New Roman"/>
          <w:sz w:val="24"/>
          <w:szCs w:val="24"/>
        </w:rPr>
        <w:t>olicji przyjmują również zawiadomienia o przestępstwach, prowadzą post</w:t>
      </w:r>
      <w:r w:rsidR="00255786">
        <w:rPr>
          <w:rFonts w:ascii="Times New Roman" w:eastAsia="Calibri" w:hAnsi="Times New Roman" w:cs="Times New Roman"/>
          <w:sz w:val="24"/>
          <w:szCs w:val="24"/>
        </w:rPr>
        <w:t>ę</w:t>
      </w:r>
      <w:r>
        <w:rPr>
          <w:rFonts w:ascii="Times New Roman" w:eastAsia="Calibri" w:hAnsi="Times New Roman" w:cs="Times New Roman"/>
          <w:sz w:val="24"/>
          <w:szCs w:val="24"/>
        </w:rPr>
        <w:t>powania przygotowawcze oraz wszczynają procedurę „Niebieskie Karty”.</w:t>
      </w:r>
      <w:r w:rsidRPr="009A4781">
        <w:rPr>
          <w:rFonts w:ascii="Times New Roman" w:eastAsia="Calibri" w:hAnsi="Times New Roman" w:cs="Times New Roman"/>
          <w:sz w:val="24"/>
          <w:szCs w:val="24"/>
        </w:rPr>
        <w:t xml:space="preserve"> Szczególna rola przypada tu dzielnicowym, którzy monitorują sytuację rodzin dotkniętych przemocą wewnątrzrod</w:t>
      </w:r>
      <w:r>
        <w:rPr>
          <w:rFonts w:ascii="Times New Roman" w:eastAsia="Calibri" w:hAnsi="Times New Roman" w:cs="Times New Roman"/>
          <w:sz w:val="24"/>
          <w:szCs w:val="24"/>
        </w:rPr>
        <w:t>zinną oraz odpowiedzialni są w szczególności za pracę z osobą stosującą przemoc domową.</w:t>
      </w:r>
    </w:p>
    <w:p w14:paraId="66CFC2BE" w14:textId="77777777" w:rsidR="00652174" w:rsidRDefault="00652174" w:rsidP="0065217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Ponadto w</w:t>
      </w:r>
      <w:r w:rsidRPr="00017689">
        <w:rPr>
          <w:rFonts w:ascii="Times New Roman" w:hAnsi="Times New Roman" w:cs="Times New Roman"/>
          <w:sz w:val="24"/>
          <w:szCs w:val="24"/>
        </w:rPr>
        <w:t xml:space="preserve"> ramach swoic</w:t>
      </w:r>
      <w:r>
        <w:rPr>
          <w:rFonts w:ascii="Times New Roman" w:hAnsi="Times New Roman" w:cs="Times New Roman"/>
          <w:sz w:val="24"/>
          <w:szCs w:val="24"/>
        </w:rPr>
        <w:t>h obowiązków dzielnicowy</w:t>
      </w:r>
      <w:r w:rsidRPr="00017689">
        <w:rPr>
          <w:rFonts w:ascii="Times New Roman" w:hAnsi="Times New Roman" w:cs="Times New Roman"/>
          <w:sz w:val="24"/>
          <w:szCs w:val="24"/>
        </w:rPr>
        <w:t xml:space="preserve">: </w:t>
      </w:r>
    </w:p>
    <w:p w14:paraId="4B6ED5A1"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1) udziela osobie doznającej przemocy domowej niezbędnej pomocy, w tym udziela pierwszej pomocy przedmedycznej; </w:t>
      </w:r>
    </w:p>
    <w:p w14:paraId="76065CD3"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2) organizuje niezwłocznie dostęp do pomocy medycznej, jeżeli wymaga tego stan zdrowia osoby doznającej przemocy domowej; </w:t>
      </w:r>
    </w:p>
    <w:p w14:paraId="6D23F499"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3) podejmuje, w razie potrzeby, inne niezbędne czynności zapewniające ochronę życia, zdrowia i mienia osób doznających przemocy domowej, włącznie z zastosowaniem na podstawie odrębnych przepisów w stosunku do osoby stosującej przemoc domową środków przymusu bezpośredniego i zatrzymania; </w:t>
      </w:r>
    </w:p>
    <w:p w14:paraId="176B8BCB"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4) przeprowadza, o ile jest to możliwe, z osobą stosującą przemoc domową rozmowę, w szczególności o odpowiedzialności karnej za znęcanie się fizyczne lub psychiczne nad osobą najbliższą lub inną osobą pozostającą w stałym lub przemijającym stosunku zależności od osoby stosującej przemoc domową albo nad małoletnim lub pełnoletnią osobą nieporadną ze </w:t>
      </w:r>
      <w:r w:rsidRPr="00CC309A">
        <w:rPr>
          <w:rFonts w:ascii="Times New Roman" w:hAnsi="Times New Roman" w:cs="Times New Roman"/>
          <w:sz w:val="24"/>
          <w:szCs w:val="24"/>
        </w:rPr>
        <w:lastRenderedPageBreak/>
        <w:t xml:space="preserve">względu na jej wiek lub stan zdrowia, oraz wzywa osobę stosującą przemoc domową do zachowania zgodnego z prawem i zasadami współżycia społecznego; </w:t>
      </w:r>
    </w:p>
    <w:p w14:paraId="13DEA81E"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5) przeprowadza na miejscu zdarzenia, w przypadkach niecierpiących zwłoki, czynności procesowe w niezbędnym zakresie, w granicach koniecznych do zabezpieczenia śladów i dowodów przestępstwa; </w:t>
      </w:r>
    </w:p>
    <w:p w14:paraId="5FE4314E"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 </w:t>
      </w:r>
    </w:p>
    <w:p w14:paraId="50447632"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7) dokonuje niezbędnych ustaleń w zakresie udziału osoby stosującej przemoc domową w programach korekcyjno-edukacyjnych dla osób stosujących przemoc domową lub w programach psychologicznoterapeutycznych dla osób stosujących przemoc domową; </w:t>
      </w:r>
    </w:p>
    <w:p w14:paraId="6D77357A" w14:textId="77777777" w:rsidR="00652174" w:rsidRPr="00CC309A"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8) informuje, w formie notatki urzędowej, zespół interdyscyplinarny o działaniach podejmowanych wobec osoby doznającej przemocy domowej oraz osoby stosującej przemoc domową, w tym w szczególności o udziale w programach korekcyjno-edukacyjnych dla osób stosujących przemoc domową lub w programach psychologiczno-terapeutycznych dla osób stosujących przemoc domową funkcjonariusz policji uczestniczy w spotkaniach zespołu interdyscyplinarnego lub grup diagnostyczno-pomocowych współpracujących z zespołem interdyscyplinarnym.</w:t>
      </w:r>
    </w:p>
    <w:p w14:paraId="114B76F2" w14:textId="77777777" w:rsidR="00652174" w:rsidRPr="001620DE" w:rsidRDefault="00652174" w:rsidP="00652174">
      <w:pPr>
        <w:spacing w:after="0" w:line="360" w:lineRule="auto"/>
        <w:jc w:val="both"/>
        <w:rPr>
          <w:rFonts w:ascii="Times New Roman" w:eastAsia="Calibri" w:hAnsi="Times New Roman" w:cs="Times New Roman"/>
          <w:b/>
          <w:bCs/>
          <w:sz w:val="24"/>
          <w:szCs w:val="24"/>
          <w:lang w:eastAsia="pl-PL"/>
        </w:rPr>
      </w:pPr>
    </w:p>
    <w:p w14:paraId="171ECB81" w14:textId="77777777" w:rsidR="00652174" w:rsidRPr="009A4781" w:rsidRDefault="00652174" w:rsidP="00652174">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Placówki oświatowe:</w:t>
      </w:r>
    </w:p>
    <w:p w14:paraId="1371C013"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E45C32">
        <w:rPr>
          <w:rFonts w:ascii="Times New Roman" w:eastAsia="Calibri" w:hAnsi="Times New Roman" w:cs="Times New Roman"/>
          <w:sz w:val="24"/>
          <w:szCs w:val="24"/>
          <w:lang w:eastAsia="pl-PL"/>
        </w:rPr>
        <w:t xml:space="preserve">Pedagodzy </w:t>
      </w:r>
      <w:r>
        <w:rPr>
          <w:rFonts w:ascii="Times New Roman" w:eastAsia="Calibri" w:hAnsi="Times New Roman" w:cs="Times New Roman"/>
          <w:sz w:val="24"/>
          <w:szCs w:val="24"/>
          <w:lang w:eastAsia="pl-PL"/>
        </w:rPr>
        <w:t>szkolni</w:t>
      </w:r>
    </w:p>
    <w:p w14:paraId="0DE252D3"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E45C32">
        <w:rPr>
          <w:rFonts w:ascii="Times New Roman" w:eastAsia="Calibri" w:hAnsi="Times New Roman" w:cs="Times New Roman"/>
          <w:sz w:val="24"/>
          <w:szCs w:val="24"/>
          <w:lang w:eastAsia="pl-PL"/>
        </w:rPr>
        <w:t>Psycholodzy szkolni</w:t>
      </w:r>
    </w:p>
    <w:p w14:paraId="3E902BCA"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Wychowawcy</w:t>
      </w:r>
    </w:p>
    <w:p w14:paraId="3BECB4A2"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Nauczyciele</w:t>
      </w:r>
    </w:p>
    <w:p w14:paraId="02DA72F0" w14:textId="77777777" w:rsidR="00652174" w:rsidRPr="00E45C32" w:rsidRDefault="00652174" w:rsidP="00652174">
      <w:pPr>
        <w:spacing w:after="0" w:line="360" w:lineRule="auto"/>
        <w:jc w:val="both"/>
        <w:outlineLvl w:val="0"/>
        <w:rPr>
          <w:rFonts w:ascii="Times New Roman" w:eastAsia="Calibri" w:hAnsi="Times New Roman" w:cs="Times New Roman"/>
          <w:sz w:val="24"/>
          <w:szCs w:val="24"/>
          <w:lang w:eastAsia="pl-PL"/>
        </w:rPr>
      </w:pPr>
    </w:p>
    <w:p w14:paraId="11780AA0" w14:textId="4A76DB5E" w:rsidR="00652174" w:rsidRDefault="00652174" w:rsidP="00652174">
      <w:pPr>
        <w:spacing w:after="0" w:line="360" w:lineRule="auto"/>
        <w:ind w:firstLine="360"/>
        <w:jc w:val="both"/>
        <w:rPr>
          <w:rFonts w:ascii="Times New Roman" w:hAnsi="Times New Roman"/>
          <w:sz w:val="24"/>
          <w:szCs w:val="24"/>
        </w:rPr>
      </w:pPr>
      <w:r w:rsidRPr="001F6DD5">
        <w:rPr>
          <w:rFonts w:ascii="Times New Roman" w:hAnsi="Times New Roman"/>
          <w:sz w:val="24"/>
          <w:szCs w:val="24"/>
        </w:rPr>
        <w:t>W każdej szkole na terenie Gminy Komorniki zatrudniony jest pedagog</w:t>
      </w:r>
      <w:r>
        <w:rPr>
          <w:rFonts w:ascii="Times New Roman" w:hAnsi="Times New Roman"/>
          <w:sz w:val="24"/>
          <w:szCs w:val="24"/>
        </w:rPr>
        <w:t xml:space="preserve"> i</w:t>
      </w:r>
      <w:r w:rsidRPr="001F6DD5">
        <w:rPr>
          <w:rFonts w:ascii="Times New Roman" w:hAnsi="Times New Roman"/>
          <w:sz w:val="24"/>
          <w:szCs w:val="24"/>
        </w:rPr>
        <w:t xml:space="preserve"> psycholog. Realizowane są szkolne programy profilaktyki, które zawierają </w:t>
      </w:r>
      <w:r w:rsidR="00255786">
        <w:rPr>
          <w:rFonts w:ascii="Times New Roman" w:hAnsi="Times New Roman"/>
          <w:sz w:val="24"/>
          <w:szCs w:val="24"/>
        </w:rPr>
        <w:t xml:space="preserve">m. in. </w:t>
      </w:r>
      <w:r w:rsidRPr="001F6DD5">
        <w:rPr>
          <w:rFonts w:ascii="Times New Roman" w:hAnsi="Times New Roman"/>
          <w:sz w:val="24"/>
          <w:szCs w:val="24"/>
        </w:rPr>
        <w:t xml:space="preserve">zadania ukierunkowane na przeciwdziałanie przemocy. Przedstawiciele placówek oświatowych </w:t>
      </w:r>
      <w:r>
        <w:rPr>
          <w:rFonts w:ascii="Times New Roman" w:hAnsi="Times New Roman"/>
          <w:sz w:val="24"/>
          <w:szCs w:val="24"/>
        </w:rPr>
        <w:t>są uprawnieni w sytuacji podejrzenia stosowania przemocy, do wszczęcia procedury „Niebieskie Karty”. Ponadto w sytuacji, gdy w rodzinie dotkniętej przemocą występują dzieci, przedstawiciele oświaty są każdorazowo włączani do prac grup diagnostyczno – pomocowych. W ramach swoich działań między innymi obejmują małoletnich pomocą psychologiczno – pedagogiczną, monitorują ich sytuac</w:t>
      </w:r>
      <w:r w:rsidR="00255786">
        <w:rPr>
          <w:rFonts w:ascii="Times New Roman" w:hAnsi="Times New Roman"/>
          <w:sz w:val="24"/>
          <w:szCs w:val="24"/>
        </w:rPr>
        <w:t>ję</w:t>
      </w:r>
      <w:r>
        <w:rPr>
          <w:rFonts w:ascii="Times New Roman" w:hAnsi="Times New Roman"/>
          <w:sz w:val="24"/>
          <w:szCs w:val="24"/>
        </w:rPr>
        <w:t xml:space="preserve"> na terenie placówek.</w:t>
      </w:r>
    </w:p>
    <w:p w14:paraId="453C60C3" w14:textId="77777777" w:rsidR="00652174" w:rsidRPr="008D7390" w:rsidRDefault="00652174" w:rsidP="00652174">
      <w:pPr>
        <w:shd w:val="clear" w:color="auto" w:fill="FFFFFF"/>
        <w:spacing w:after="0" w:line="360" w:lineRule="auto"/>
        <w:ind w:firstLine="360"/>
        <w:jc w:val="both"/>
        <w:textAlignment w:val="baseline"/>
        <w:rPr>
          <w:rFonts w:ascii="Times New Roman" w:eastAsia="Times New Roman" w:hAnsi="Times New Roman" w:cs="Times New Roman"/>
          <w:color w:val="1B1B1B"/>
          <w:sz w:val="24"/>
          <w:szCs w:val="24"/>
          <w:lang w:eastAsia="pl-PL"/>
        </w:rPr>
      </w:pPr>
      <w:r w:rsidRPr="008D7390">
        <w:rPr>
          <w:rFonts w:ascii="Times New Roman" w:hAnsi="Times New Roman" w:cs="Times New Roman"/>
          <w:sz w:val="24"/>
          <w:szCs w:val="24"/>
        </w:rPr>
        <w:lastRenderedPageBreak/>
        <w:t xml:space="preserve">Specjaliści zatrudnieni w Poradni Psychologiczno – Pedagogicznej obok pomocy ukierunkowanej na </w:t>
      </w:r>
      <w:r w:rsidRPr="008D7390">
        <w:rPr>
          <w:rFonts w:ascii="Times New Roman" w:eastAsia="Times New Roman" w:hAnsi="Times New Roman" w:cs="Times New Roman"/>
          <w:color w:val="1B1B1B"/>
          <w:sz w:val="24"/>
          <w:szCs w:val="24"/>
          <w:lang w:eastAsia="pl-PL"/>
        </w:rPr>
        <w:t xml:space="preserve">diagnozowanie dzieci i młodzieży, </w:t>
      </w:r>
      <w:r w:rsidRPr="00E5166F">
        <w:rPr>
          <w:rFonts w:ascii="Times New Roman" w:eastAsia="Times New Roman" w:hAnsi="Times New Roman" w:cs="Times New Roman"/>
          <w:color w:val="1B1B1B"/>
          <w:sz w:val="24"/>
          <w:szCs w:val="24"/>
          <w:lang w:eastAsia="pl-PL"/>
        </w:rPr>
        <w:t xml:space="preserve">wydawanie opinii i orzeczeń dotyczących </w:t>
      </w:r>
      <w:r w:rsidRPr="008D7390">
        <w:rPr>
          <w:rFonts w:ascii="Times New Roman" w:eastAsia="Times New Roman" w:hAnsi="Times New Roman" w:cs="Times New Roman"/>
          <w:color w:val="1B1B1B"/>
          <w:sz w:val="24"/>
          <w:szCs w:val="24"/>
          <w:lang w:eastAsia="pl-PL"/>
        </w:rPr>
        <w:t xml:space="preserve">ich </w:t>
      </w:r>
      <w:r w:rsidRPr="00E5166F">
        <w:rPr>
          <w:rFonts w:ascii="Times New Roman" w:eastAsia="Times New Roman" w:hAnsi="Times New Roman" w:cs="Times New Roman"/>
          <w:color w:val="1B1B1B"/>
          <w:sz w:val="24"/>
          <w:szCs w:val="24"/>
          <w:lang w:eastAsia="pl-PL"/>
        </w:rPr>
        <w:t>kształcenia i wychowania</w:t>
      </w:r>
      <w:r>
        <w:rPr>
          <w:rFonts w:ascii="Times New Roman" w:eastAsia="Times New Roman" w:hAnsi="Times New Roman" w:cs="Times New Roman"/>
          <w:color w:val="1B1B1B"/>
          <w:sz w:val="24"/>
          <w:szCs w:val="24"/>
          <w:lang w:eastAsia="pl-PL"/>
        </w:rPr>
        <w:t>,</w:t>
      </w:r>
      <w:r w:rsidRPr="00E5166F">
        <w:rPr>
          <w:rFonts w:ascii="Times New Roman" w:eastAsia="Times New Roman" w:hAnsi="Times New Roman" w:cs="Times New Roman"/>
          <w:color w:val="1B1B1B"/>
          <w:sz w:val="24"/>
          <w:szCs w:val="24"/>
          <w:lang w:eastAsia="pl-PL"/>
        </w:rPr>
        <w:t xml:space="preserve"> </w:t>
      </w:r>
      <w:r w:rsidRPr="008D7390">
        <w:rPr>
          <w:rFonts w:ascii="Times New Roman" w:eastAsia="Times New Roman" w:hAnsi="Times New Roman" w:cs="Times New Roman"/>
          <w:color w:val="1B1B1B"/>
          <w:sz w:val="24"/>
          <w:szCs w:val="24"/>
          <w:lang w:eastAsia="pl-PL"/>
        </w:rPr>
        <w:t>udziela</w:t>
      </w:r>
      <w:r>
        <w:rPr>
          <w:rFonts w:ascii="Times New Roman" w:eastAsia="Times New Roman" w:hAnsi="Times New Roman" w:cs="Times New Roman"/>
          <w:color w:val="1B1B1B"/>
          <w:sz w:val="24"/>
          <w:szCs w:val="24"/>
          <w:lang w:eastAsia="pl-PL"/>
        </w:rPr>
        <w:t>ją</w:t>
      </w:r>
      <w:r w:rsidRPr="008D7390">
        <w:rPr>
          <w:rFonts w:ascii="Times New Roman" w:eastAsia="Times New Roman" w:hAnsi="Times New Roman" w:cs="Times New Roman"/>
          <w:color w:val="1B1B1B"/>
          <w:sz w:val="24"/>
          <w:szCs w:val="24"/>
          <w:lang w:eastAsia="pl-PL"/>
        </w:rPr>
        <w:t xml:space="preserve"> pomocy bezpośredniej uczniom oraz rodzicom</w:t>
      </w:r>
      <w:r>
        <w:rPr>
          <w:rFonts w:ascii="Times New Roman" w:eastAsia="Times New Roman" w:hAnsi="Times New Roman" w:cs="Times New Roman"/>
          <w:color w:val="1B1B1B"/>
          <w:sz w:val="24"/>
          <w:szCs w:val="24"/>
          <w:lang w:eastAsia="pl-PL"/>
        </w:rPr>
        <w:t>. Ponadto organizują warsztaty podnoszenia umiejętności rodzicielskich i wychowawczych.</w:t>
      </w:r>
    </w:p>
    <w:p w14:paraId="3858F201" w14:textId="77777777" w:rsidR="00652174" w:rsidRPr="00BF307A" w:rsidRDefault="00652174" w:rsidP="00652174">
      <w:pPr>
        <w:spacing w:after="0" w:line="360" w:lineRule="auto"/>
        <w:jc w:val="both"/>
        <w:rPr>
          <w:rFonts w:ascii="Times New Roman" w:hAnsi="Times New Roman"/>
          <w:sz w:val="24"/>
          <w:szCs w:val="24"/>
        </w:rPr>
      </w:pPr>
    </w:p>
    <w:p w14:paraId="542DD479" w14:textId="3707D110" w:rsidR="00652174" w:rsidRPr="00452DC7" w:rsidRDefault="00652174" w:rsidP="00652174">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sidRPr="00E45C32">
        <w:rPr>
          <w:rFonts w:ascii="Times New Roman" w:eastAsia="Calibri" w:hAnsi="Times New Roman" w:cs="Times New Roman"/>
          <w:b/>
          <w:bCs/>
          <w:sz w:val="24"/>
          <w:szCs w:val="24"/>
          <w:lang w:eastAsia="pl-PL"/>
        </w:rPr>
        <w:t>Zespół Kuratorski</w:t>
      </w:r>
    </w:p>
    <w:p w14:paraId="7D3D172C"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xml:space="preserve">- Kuratorzy rodzinni i nieletnich </w:t>
      </w:r>
    </w:p>
    <w:p w14:paraId="2BAEDE6F" w14:textId="77777777" w:rsidR="00652174"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Kuratorzy ds. karnych</w:t>
      </w:r>
    </w:p>
    <w:p w14:paraId="4E5C287F" w14:textId="77777777" w:rsidR="00452DC7" w:rsidRDefault="00452DC7" w:rsidP="00652174">
      <w:pPr>
        <w:spacing w:after="0" w:line="360" w:lineRule="auto"/>
        <w:jc w:val="both"/>
        <w:rPr>
          <w:rFonts w:ascii="Times New Roman" w:eastAsia="Calibri" w:hAnsi="Times New Roman" w:cs="Times New Roman"/>
          <w:sz w:val="24"/>
          <w:szCs w:val="24"/>
          <w:lang w:eastAsia="pl-PL"/>
        </w:rPr>
      </w:pPr>
    </w:p>
    <w:p w14:paraId="6E980E14" w14:textId="77777777" w:rsidR="00652174" w:rsidRDefault="00652174" w:rsidP="00652174">
      <w:pPr>
        <w:spacing w:after="0" w:line="360" w:lineRule="auto"/>
        <w:ind w:firstLine="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Służby kuratorskie są powoływane do pracy grup diagnostyczno – pomocowych w sytuacji, gdy rodzina jest objęta nadzorem nad wykonywaniem władzy rodzicielskiej przez kuratora sądowego.</w:t>
      </w:r>
    </w:p>
    <w:p w14:paraId="5A611996" w14:textId="77777777" w:rsidR="00652174" w:rsidRDefault="00652174" w:rsidP="00652174">
      <w:pPr>
        <w:spacing w:after="0" w:line="360" w:lineRule="auto"/>
        <w:jc w:val="both"/>
        <w:outlineLvl w:val="0"/>
        <w:rPr>
          <w:rFonts w:ascii="Times New Roman" w:eastAsia="Calibri" w:hAnsi="Times New Roman" w:cs="Times New Roman"/>
          <w:b/>
          <w:bCs/>
          <w:sz w:val="24"/>
          <w:szCs w:val="24"/>
          <w:lang w:eastAsia="pl-PL"/>
        </w:rPr>
      </w:pPr>
    </w:p>
    <w:p w14:paraId="5A1F874D" w14:textId="77777777" w:rsidR="00652174" w:rsidRPr="00E45C32" w:rsidRDefault="00652174" w:rsidP="00652174">
      <w:pPr>
        <w:pStyle w:val="Akapitzlist"/>
        <w:numPr>
          <w:ilvl w:val="0"/>
          <w:numId w:val="24"/>
        </w:numPr>
        <w:spacing w:after="0" w:line="360" w:lineRule="auto"/>
        <w:jc w:val="both"/>
        <w:outlineLvl w:val="0"/>
        <w:rPr>
          <w:rFonts w:ascii="Times New Roman" w:eastAsia="Calibri" w:hAnsi="Times New Roman" w:cs="Times New Roman"/>
          <w:b/>
          <w:bCs/>
          <w:sz w:val="24"/>
          <w:szCs w:val="24"/>
          <w:lang w:eastAsia="pl-PL"/>
        </w:rPr>
      </w:pPr>
      <w:r w:rsidRPr="00E45C32">
        <w:rPr>
          <w:rFonts w:ascii="Times New Roman" w:eastAsia="Calibri" w:hAnsi="Times New Roman" w:cs="Times New Roman"/>
          <w:b/>
          <w:bCs/>
          <w:sz w:val="24"/>
          <w:szCs w:val="24"/>
          <w:lang w:eastAsia="pl-PL"/>
        </w:rPr>
        <w:t>Gminn</w:t>
      </w:r>
      <w:r>
        <w:rPr>
          <w:rFonts w:ascii="Times New Roman" w:eastAsia="Calibri" w:hAnsi="Times New Roman" w:cs="Times New Roman"/>
          <w:b/>
          <w:bCs/>
          <w:sz w:val="24"/>
          <w:szCs w:val="24"/>
          <w:lang w:eastAsia="pl-PL"/>
        </w:rPr>
        <w:t xml:space="preserve">e </w:t>
      </w:r>
      <w:r w:rsidRPr="00E45C32">
        <w:rPr>
          <w:rFonts w:ascii="Times New Roman" w:eastAsia="Calibri" w:hAnsi="Times New Roman" w:cs="Times New Roman"/>
          <w:b/>
          <w:bCs/>
          <w:sz w:val="24"/>
          <w:szCs w:val="24"/>
          <w:lang w:eastAsia="pl-PL"/>
        </w:rPr>
        <w:t>Ośrod</w:t>
      </w:r>
      <w:r>
        <w:rPr>
          <w:rFonts w:ascii="Times New Roman" w:eastAsia="Calibri" w:hAnsi="Times New Roman" w:cs="Times New Roman"/>
          <w:b/>
          <w:bCs/>
          <w:sz w:val="24"/>
          <w:szCs w:val="24"/>
          <w:lang w:eastAsia="pl-PL"/>
        </w:rPr>
        <w:t>ki</w:t>
      </w:r>
      <w:r w:rsidRPr="00E45C32">
        <w:rPr>
          <w:rFonts w:ascii="Times New Roman" w:eastAsia="Calibri" w:hAnsi="Times New Roman" w:cs="Times New Roman"/>
          <w:b/>
          <w:bCs/>
          <w:sz w:val="24"/>
          <w:szCs w:val="24"/>
          <w:lang w:eastAsia="pl-PL"/>
        </w:rPr>
        <w:t xml:space="preserve"> Zdrowia</w:t>
      </w:r>
    </w:p>
    <w:p w14:paraId="06967FD3"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Lekarze pierwszego kontaktu</w:t>
      </w:r>
    </w:p>
    <w:p w14:paraId="56B275E0" w14:textId="77777777" w:rsidR="00652174"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Pielęgniarki</w:t>
      </w:r>
      <w:r>
        <w:rPr>
          <w:rFonts w:ascii="Times New Roman" w:eastAsia="Calibri" w:hAnsi="Times New Roman" w:cs="Times New Roman"/>
          <w:sz w:val="24"/>
          <w:szCs w:val="24"/>
          <w:lang w:eastAsia="pl-PL"/>
        </w:rPr>
        <w:t xml:space="preserve"> </w:t>
      </w:r>
    </w:p>
    <w:p w14:paraId="7FCB03B0" w14:textId="324D7C71" w:rsidR="00652174" w:rsidRDefault="00652174" w:rsidP="00452DC7">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Położne</w:t>
      </w:r>
    </w:p>
    <w:p w14:paraId="32EDA76C"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2A596F46" w14:textId="77777777" w:rsidR="00652174" w:rsidRDefault="00652174" w:rsidP="00452DC7">
      <w:pPr>
        <w:spacing w:after="0" w:line="360" w:lineRule="auto"/>
        <w:ind w:firstLine="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Przedstawiciele ochrony zdrowia mają możliwość zdiagnozowania wśród swoich pacjentów osoby dotknięte przemocą domową. Lekarze mają obowiązek na prośbę osoby dotkniętej przemocą wystawienia zaświadczenia </w:t>
      </w:r>
      <w:r w:rsidRPr="00810045">
        <w:rPr>
          <w:rFonts w:ascii="Times New Roman" w:eastAsia="Calibri" w:hAnsi="Times New Roman" w:cs="Times New Roman"/>
          <w:sz w:val="24"/>
          <w:szCs w:val="24"/>
          <w:lang w:eastAsia="pl-PL"/>
        </w:rPr>
        <w:t xml:space="preserve">lekarskiego o przyczynach i rodzaju uszkodzeń ciała związanych z użyciem przemocy </w:t>
      </w:r>
      <w:r>
        <w:rPr>
          <w:rFonts w:ascii="Times New Roman" w:eastAsia="Calibri" w:hAnsi="Times New Roman" w:cs="Times New Roman"/>
          <w:sz w:val="24"/>
          <w:szCs w:val="24"/>
          <w:lang w:eastAsia="pl-PL"/>
        </w:rPr>
        <w:t>domowej.</w:t>
      </w:r>
    </w:p>
    <w:p w14:paraId="440E9F7B" w14:textId="77777777" w:rsidR="00652174" w:rsidRDefault="00652174" w:rsidP="00652174">
      <w:pPr>
        <w:spacing w:after="0" w:line="360" w:lineRule="auto"/>
        <w:jc w:val="both"/>
        <w:rPr>
          <w:rFonts w:ascii="Times New Roman" w:eastAsia="Calibri" w:hAnsi="Times New Roman" w:cs="Times New Roman"/>
          <w:sz w:val="24"/>
          <w:szCs w:val="24"/>
          <w:lang w:eastAsia="pl-PL"/>
        </w:rPr>
      </w:pPr>
    </w:p>
    <w:p w14:paraId="73EC9DCB" w14:textId="16021354" w:rsidR="00652174" w:rsidRPr="00452DC7" w:rsidRDefault="00652174" w:rsidP="00452DC7">
      <w:pPr>
        <w:pStyle w:val="Akapitzlist"/>
        <w:numPr>
          <w:ilvl w:val="0"/>
          <w:numId w:val="24"/>
        </w:numPr>
        <w:spacing w:after="0" w:line="360" w:lineRule="auto"/>
        <w:jc w:val="both"/>
        <w:rPr>
          <w:rFonts w:ascii="Times New Roman" w:eastAsia="Calibri" w:hAnsi="Times New Roman" w:cs="Times New Roman"/>
          <w:sz w:val="24"/>
          <w:szCs w:val="24"/>
          <w:lang w:eastAsia="pl-PL"/>
        </w:rPr>
      </w:pPr>
      <w:r w:rsidRPr="00BD59D9">
        <w:rPr>
          <w:rFonts w:ascii="Times New Roman" w:eastAsia="Calibri" w:hAnsi="Times New Roman" w:cs="Times New Roman"/>
          <w:b/>
          <w:bCs/>
          <w:sz w:val="24"/>
          <w:szCs w:val="24"/>
          <w:lang w:eastAsia="pl-PL"/>
        </w:rPr>
        <w:t>Straż Gminna</w:t>
      </w:r>
    </w:p>
    <w:p w14:paraId="2F97EF42" w14:textId="77777777" w:rsidR="00452DC7" w:rsidRPr="00452DC7" w:rsidRDefault="00452DC7" w:rsidP="00452DC7">
      <w:pPr>
        <w:pStyle w:val="Akapitzlist"/>
        <w:spacing w:after="0" w:line="360" w:lineRule="auto"/>
        <w:jc w:val="both"/>
        <w:rPr>
          <w:rFonts w:ascii="Times New Roman" w:eastAsia="Calibri" w:hAnsi="Times New Roman" w:cs="Times New Roman"/>
          <w:sz w:val="24"/>
          <w:szCs w:val="24"/>
          <w:lang w:eastAsia="pl-PL"/>
        </w:rPr>
      </w:pPr>
    </w:p>
    <w:p w14:paraId="576E59C0" w14:textId="77777777" w:rsidR="00652174" w:rsidRPr="00BD59D9" w:rsidRDefault="00652174" w:rsidP="00652174">
      <w:pPr>
        <w:spacing w:after="0" w:line="360" w:lineRule="auto"/>
        <w:ind w:firstLine="360"/>
        <w:jc w:val="both"/>
        <w:rPr>
          <w:rFonts w:ascii="Times New Roman" w:eastAsia="Calibri" w:hAnsi="Times New Roman" w:cs="Times New Roman"/>
          <w:sz w:val="24"/>
          <w:szCs w:val="24"/>
          <w:lang w:eastAsia="pl-PL"/>
        </w:rPr>
      </w:pPr>
      <w:r w:rsidRPr="00BD59D9">
        <w:rPr>
          <w:rFonts w:ascii="Times New Roman" w:eastAsia="Calibri" w:hAnsi="Times New Roman" w:cs="Times New Roman"/>
          <w:sz w:val="24"/>
          <w:szCs w:val="24"/>
          <w:lang w:eastAsia="pl-PL"/>
        </w:rPr>
        <w:t>Straż Gminna jest ważnym partnerem w systemie wsparcia rodzin uwikłanych w przemoc. Funkcjonariusze Straży asystują pracownikom OPS podczas interwencji i monitoringu w środowiskach zagrożonych dysfunkcjami, udzielają również wsparcia logistycznego.</w:t>
      </w:r>
      <w:r>
        <w:rPr>
          <w:rFonts w:ascii="Times New Roman" w:eastAsia="Calibri" w:hAnsi="Times New Roman" w:cs="Times New Roman"/>
          <w:sz w:val="24"/>
          <w:szCs w:val="24"/>
          <w:lang w:eastAsia="pl-PL"/>
        </w:rPr>
        <w:t xml:space="preserve"> Organizują również zajęcia profilaktyczne w placówkach oświatowych. W przypadku powzięcia podejrzenia przemocy, informują odpowiednie służby.</w:t>
      </w:r>
    </w:p>
    <w:p w14:paraId="3F75FCAE" w14:textId="77777777" w:rsidR="00652174" w:rsidRPr="008D7390" w:rsidRDefault="00652174" w:rsidP="00652174">
      <w:pPr>
        <w:pStyle w:val="Akapitzlist"/>
        <w:spacing w:after="0" w:line="360" w:lineRule="auto"/>
        <w:jc w:val="both"/>
        <w:rPr>
          <w:rFonts w:ascii="Times New Roman" w:eastAsia="Calibri" w:hAnsi="Times New Roman" w:cs="Times New Roman"/>
          <w:sz w:val="24"/>
          <w:szCs w:val="24"/>
          <w:lang w:eastAsia="pl-PL"/>
        </w:rPr>
      </w:pPr>
    </w:p>
    <w:p w14:paraId="10E7732A" w14:textId="77777777" w:rsidR="00652174" w:rsidRDefault="00652174">
      <w:pPr>
        <w:rPr>
          <w:rFonts w:ascii="Times New Roman" w:hAnsi="Times New Roman" w:cs="Times New Roman"/>
        </w:rPr>
      </w:pPr>
    </w:p>
    <w:p w14:paraId="405E7DB0" w14:textId="77777777" w:rsidR="00452DC7" w:rsidRDefault="00452DC7">
      <w:pPr>
        <w:rPr>
          <w:rFonts w:ascii="Times New Roman" w:hAnsi="Times New Roman" w:cs="Times New Roman"/>
        </w:rPr>
      </w:pPr>
    </w:p>
    <w:p w14:paraId="288325B2" w14:textId="45389B90" w:rsidR="00652174" w:rsidRPr="00652174" w:rsidRDefault="00652174" w:rsidP="007101FC">
      <w:pPr>
        <w:pStyle w:val="Akapitzlist"/>
        <w:numPr>
          <w:ilvl w:val="0"/>
          <w:numId w:val="25"/>
        </w:numPr>
        <w:spacing w:before="240" w:after="0" w:line="360" w:lineRule="auto"/>
        <w:jc w:val="both"/>
        <w:rPr>
          <w:rFonts w:ascii="Times New Roman" w:eastAsia="Calibri" w:hAnsi="Times New Roman" w:cs="Times New Roman"/>
          <w:b/>
          <w:bCs/>
          <w:sz w:val="28"/>
          <w:szCs w:val="28"/>
          <w:lang w:eastAsia="pl-PL"/>
        </w:rPr>
      </w:pPr>
      <w:r w:rsidRPr="00652174">
        <w:rPr>
          <w:rFonts w:ascii="Times New Roman" w:eastAsia="Calibri" w:hAnsi="Times New Roman" w:cs="Times New Roman"/>
          <w:b/>
          <w:bCs/>
          <w:sz w:val="28"/>
          <w:szCs w:val="28"/>
          <w:lang w:eastAsia="pl-PL"/>
        </w:rPr>
        <w:lastRenderedPageBreak/>
        <w:t>Źródło finansowania</w:t>
      </w:r>
    </w:p>
    <w:p w14:paraId="4A49D3D6" w14:textId="5024E525" w:rsidR="00652174" w:rsidRPr="00652174" w:rsidRDefault="00652174" w:rsidP="007101FC">
      <w:pPr>
        <w:spacing w:before="240" w:after="0" w:line="360" w:lineRule="auto"/>
        <w:ind w:firstLine="360"/>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Przeciwdziałanie przemocy domowej jest zadaniem własnym gmin na podstawie ustawy z dnia 29 lipca 2005r. o przeciwdziałaniu przemocy domowej. Z tego też względu źródłem finansowania zadań Gminnego Programu Przeciwdziałania Przemocy Domowej oraz Ochrony Ofiar Przemocy Domowej będą:</w:t>
      </w:r>
    </w:p>
    <w:p w14:paraId="0D509F19"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z budżetu Gminy Komorniki zapisane w budżecie Ośrodka Pomocy Społecznej;</w:t>
      </w:r>
    </w:p>
    <w:p w14:paraId="68F43A33" w14:textId="25EBACFF"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pozyskiwane z Gminnej Komisji Rozwiązywania Problemów Alkoholowych;</w:t>
      </w:r>
    </w:p>
    <w:p w14:paraId="7C69B899"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własne instytucji zaangażowanych w realizację Programu;</w:t>
      </w:r>
    </w:p>
    <w:p w14:paraId="7EDBD25E"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inne zewnętrzne źródła finansowania pozyskiwane w miarę możliwości.</w:t>
      </w:r>
    </w:p>
    <w:p w14:paraId="52226C0A" w14:textId="77777777" w:rsidR="00652174" w:rsidRPr="00652174" w:rsidRDefault="00652174" w:rsidP="00652174">
      <w:pPr>
        <w:spacing w:after="0" w:line="240" w:lineRule="auto"/>
        <w:rPr>
          <w:rFonts w:ascii="Times New Roman" w:eastAsia="Calibri" w:hAnsi="Times New Roman" w:cs="Times New Roman"/>
          <w:sz w:val="24"/>
          <w:szCs w:val="24"/>
          <w:lang w:eastAsia="pl-PL"/>
        </w:rPr>
      </w:pPr>
    </w:p>
    <w:p w14:paraId="37E77200" w14:textId="77777777" w:rsidR="00652174" w:rsidRDefault="00652174">
      <w:pPr>
        <w:rPr>
          <w:rFonts w:ascii="Times New Roman" w:hAnsi="Times New Roman" w:cs="Times New Roman"/>
        </w:rPr>
      </w:pPr>
    </w:p>
    <w:p w14:paraId="7590CE2D" w14:textId="77777777" w:rsidR="00652174" w:rsidRDefault="00652174">
      <w:pPr>
        <w:rPr>
          <w:rFonts w:ascii="Times New Roman" w:hAnsi="Times New Roman" w:cs="Times New Roman"/>
        </w:rPr>
      </w:pPr>
    </w:p>
    <w:p w14:paraId="4804BA13" w14:textId="77777777" w:rsidR="00652174" w:rsidRDefault="00652174">
      <w:pPr>
        <w:rPr>
          <w:rFonts w:ascii="Times New Roman" w:hAnsi="Times New Roman" w:cs="Times New Roman"/>
        </w:rPr>
      </w:pPr>
    </w:p>
    <w:p w14:paraId="11DE2F62" w14:textId="77777777" w:rsidR="00652174" w:rsidRDefault="00652174">
      <w:pPr>
        <w:rPr>
          <w:rFonts w:ascii="Times New Roman" w:hAnsi="Times New Roman" w:cs="Times New Roman"/>
        </w:rPr>
      </w:pPr>
    </w:p>
    <w:p w14:paraId="24FA7907" w14:textId="77777777" w:rsidR="00652174" w:rsidRDefault="00652174">
      <w:pPr>
        <w:rPr>
          <w:rFonts w:ascii="Times New Roman" w:hAnsi="Times New Roman" w:cs="Times New Roman"/>
        </w:rPr>
      </w:pPr>
    </w:p>
    <w:p w14:paraId="36A6BA2D" w14:textId="77777777" w:rsidR="00652174" w:rsidRDefault="00652174">
      <w:pPr>
        <w:rPr>
          <w:rFonts w:ascii="Times New Roman" w:hAnsi="Times New Roman" w:cs="Times New Roman"/>
        </w:rPr>
      </w:pPr>
    </w:p>
    <w:p w14:paraId="1ECB92D2" w14:textId="77777777" w:rsidR="00652174" w:rsidRDefault="00652174">
      <w:pPr>
        <w:rPr>
          <w:rFonts w:ascii="Times New Roman" w:hAnsi="Times New Roman" w:cs="Times New Roman"/>
        </w:rPr>
      </w:pPr>
    </w:p>
    <w:p w14:paraId="715F590B" w14:textId="77777777" w:rsidR="00652174" w:rsidRDefault="00652174">
      <w:pPr>
        <w:rPr>
          <w:rFonts w:ascii="Times New Roman" w:hAnsi="Times New Roman" w:cs="Times New Roman"/>
        </w:rPr>
      </w:pPr>
    </w:p>
    <w:p w14:paraId="67F3A65C" w14:textId="77777777" w:rsidR="00652174" w:rsidRDefault="00652174">
      <w:pPr>
        <w:rPr>
          <w:rFonts w:ascii="Times New Roman" w:hAnsi="Times New Roman" w:cs="Times New Roman"/>
        </w:rPr>
      </w:pPr>
    </w:p>
    <w:p w14:paraId="4643B5CC" w14:textId="77777777" w:rsidR="00652174" w:rsidRDefault="00652174">
      <w:pPr>
        <w:rPr>
          <w:rFonts w:ascii="Times New Roman" w:hAnsi="Times New Roman" w:cs="Times New Roman"/>
        </w:rPr>
      </w:pPr>
    </w:p>
    <w:p w14:paraId="21385A35" w14:textId="77777777" w:rsidR="00652174" w:rsidRDefault="00652174">
      <w:pPr>
        <w:rPr>
          <w:rFonts w:ascii="Times New Roman" w:hAnsi="Times New Roman" w:cs="Times New Roman"/>
        </w:rPr>
      </w:pPr>
    </w:p>
    <w:p w14:paraId="594F02FB" w14:textId="77777777" w:rsidR="00652174" w:rsidRDefault="00652174">
      <w:pPr>
        <w:rPr>
          <w:rFonts w:ascii="Times New Roman" w:hAnsi="Times New Roman" w:cs="Times New Roman"/>
        </w:rPr>
      </w:pPr>
    </w:p>
    <w:p w14:paraId="6E8C2273" w14:textId="77777777" w:rsidR="00652174" w:rsidRDefault="00652174">
      <w:pPr>
        <w:rPr>
          <w:rFonts w:ascii="Times New Roman" w:hAnsi="Times New Roman" w:cs="Times New Roman"/>
        </w:rPr>
      </w:pPr>
    </w:p>
    <w:p w14:paraId="0DB236BB" w14:textId="77777777" w:rsidR="00652174" w:rsidRDefault="00652174">
      <w:pPr>
        <w:rPr>
          <w:rFonts w:ascii="Times New Roman" w:hAnsi="Times New Roman" w:cs="Times New Roman"/>
        </w:rPr>
      </w:pPr>
    </w:p>
    <w:p w14:paraId="236FAE91" w14:textId="77777777" w:rsidR="00652174" w:rsidRDefault="00652174">
      <w:pPr>
        <w:rPr>
          <w:rFonts w:ascii="Times New Roman" w:hAnsi="Times New Roman" w:cs="Times New Roman"/>
        </w:rPr>
      </w:pPr>
    </w:p>
    <w:p w14:paraId="2C1991D0" w14:textId="77777777" w:rsidR="00652174" w:rsidRDefault="00652174">
      <w:pPr>
        <w:rPr>
          <w:rFonts w:ascii="Times New Roman" w:hAnsi="Times New Roman" w:cs="Times New Roman"/>
        </w:rPr>
      </w:pPr>
    </w:p>
    <w:p w14:paraId="31F50B38" w14:textId="77777777" w:rsidR="00652174" w:rsidRDefault="00652174">
      <w:pPr>
        <w:rPr>
          <w:rFonts w:ascii="Times New Roman" w:hAnsi="Times New Roman" w:cs="Times New Roman"/>
        </w:rPr>
      </w:pPr>
    </w:p>
    <w:p w14:paraId="7113BF47" w14:textId="77777777" w:rsidR="00652174" w:rsidRDefault="00652174">
      <w:pPr>
        <w:rPr>
          <w:rFonts w:ascii="Times New Roman" w:hAnsi="Times New Roman" w:cs="Times New Roman"/>
        </w:rPr>
      </w:pPr>
    </w:p>
    <w:p w14:paraId="504BCFBB" w14:textId="77777777" w:rsidR="00652174" w:rsidRDefault="00652174">
      <w:pPr>
        <w:rPr>
          <w:rFonts w:ascii="Times New Roman" w:hAnsi="Times New Roman" w:cs="Times New Roman"/>
        </w:rPr>
      </w:pPr>
    </w:p>
    <w:p w14:paraId="7FC098BA" w14:textId="77777777" w:rsidR="00652174" w:rsidRDefault="00652174">
      <w:pPr>
        <w:rPr>
          <w:rFonts w:ascii="Times New Roman" w:hAnsi="Times New Roman" w:cs="Times New Roman"/>
        </w:rPr>
      </w:pPr>
    </w:p>
    <w:p w14:paraId="25911E58" w14:textId="77777777" w:rsidR="00255786" w:rsidRDefault="00255786">
      <w:pPr>
        <w:rPr>
          <w:rFonts w:ascii="Times New Roman" w:hAnsi="Times New Roman" w:cs="Times New Roman"/>
        </w:rPr>
      </w:pPr>
    </w:p>
    <w:p w14:paraId="66A86625" w14:textId="77777777" w:rsidR="00452DC7" w:rsidRDefault="00452DC7" w:rsidP="00652174">
      <w:pPr>
        <w:rPr>
          <w:rFonts w:ascii="Times New Roman" w:hAnsi="Times New Roman" w:cs="Times New Roman"/>
        </w:rPr>
      </w:pPr>
    </w:p>
    <w:p w14:paraId="4C455396" w14:textId="27353D8F" w:rsidR="00652174" w:rsidRPr="00452DC7" w:rsidRDefault="00452DC7" w:rsidP="007101FC">
      <w:pPr>
        <w:pStyle w:val="Akapitzlist"/>
        <w:spacing w:before="240" w:after="0"/>
        <w:rPr>
          <w:rFonts w:ascii="Times New Roman" w:hAnsi="Times New Roman" w:cs="Times New Roman"/>
          <w:b/>
          <w:bCs/>
          <w:sz w:val="28"/>
          <w:szCs w:val="28"/>
        </w:rPr>
      </w:pPr>
      <w:r>
        <w:rPr>
          <w:rFonts w:ascii="Times New Roman" w:hAnsi="Times New Roman" w:cs="Times New Roman"/>
          <w:b/>
          <w:bCs/>
          <w:sz w:val="28"/>
          <w:szCs w:val="28"/>
        </w:rPr>
        <w:lastRenderedPageBreak/>
        <w:t xml:space="preserve">9. </w:t>
      </w:r>
      <w:r w:rsidR="00652174" w:rsidRPr="00452DC7">
        <w:rPr>
          <w:rFonts w:ascii="Times New Roman" w:hAnsi="Times New Roman" w:cs="Times New Roman"/>
          <w:b/>
          <w:bCs/>
          <w:sz w:val="28"/>
          <w:szCs w:val="28"/>
        </w:rPr>
        <w:t>Monitorowanie występowania zjawiska przemocy domowej</w:t>
      </w:r>
    </w:p>
    <w:p w14:paraId="1AA47E1B" w14:textId="77777777" w:rsidR="00652174" w:rsidRDefault="00652174" w:rsidP="007101FC">
      <w:pPr>
        <w:spacing w:before="240" w:after="0" w:line="360" w:lineRule="auto"/>
        <w:ind w:firstLine="708"/>
        <w:jc w:val="both"/>
        <w:rPr>
          <w:rFonts w:ascii="Times New Roman" w:hAnsi="Times New Roman" w:cs="Times New Roman"/>
          <w:sz w:val="24"/>
          <w:szCs w:val="24"/>
        </w:rPr>
      </w:pPr>
      <w:r w:rsidRPr="00402223">
        <w:rPr>
          <w:rFonts w:ascii="Times New Roman" w:hAnsi="Times New Roman" w:cs="Times New Roman"/>
          <w:sz w:val="24"/>
          <w:szCs w:val="24"/>
        </w:rPr>
        <w:t xml:space="preserve">Podmiotem odpowiedzialnym za monitoring i ewaluację </w:t>
      </w:r>
      <w:r>
        <w:rPr>
          <w:rFonts w:ascii="Times New Roman" w:hAnsi="Times New Roman" w:cs="Times New Roman"/>
          <w:sz w:val="24"/>
          <w:szCs w:val="24"/>
        </w:rPr>
        <w:t>P</w:t>
      </w:r>
      <w:r w:rsidRPr="00402223">
        <w:rPr>
          <w:rFonts w:ascii="Times New Roman" w:hAnsi="Times New Roman" w:cs="Times New Roman"/>
          <w:sz w:val="24"/>
          <w:szCs w:val="24"/>
        </w:rPr>
        <w:t>rogramu będzie Zespół Interdyscyplinarny w Gminie Komorniki</w:t>
      </w:r>
      <w:r>
        <w:rPr>
          <w:rFonts w:ascii="Times New Roman" w:hAnsi="Times New Roman" w:cs="Times New Roman"/>
          <w:sz w:val="24"/>
          <w:szCs w:val="24"/>
        </w:rPr>
        <w:t xml:space="preserve">, który raz w roku </w:t>
      </w:r>
      <w:r w:rsidRPr="00D04C04">
        <w:rPr>
          <w:rFonts w:ascii="Times New Roman" w:hAnsi="Times New Roman" w:cs="Times New Roman"/>
          <w:sz w:val="24"/>
          <w:szCs w:val="24"/>
        </w:rPr>
        <w:t>powinien sporządzić sprawozdanie z jego realizacji z wykorzystaniem proponowanych wskaźników. Wzór sprawozdania został załączony do niniejszego Programu</w:t>
      </w:r>
      <w:r>
        <w:rPr>
          <w:rFonts w:ascii="Times New Roman" w:hAnsi="Times New Roman" w:cs="Times New Roman"/>
          <w:sz w:val="24"/>
          <w:szCs w:val="24"/>
        </w:rPr>
        <w:t xml:space="preserve"> (Załącznik nr 1).</w:t>
      </w:r>
    </w:p>
    <w:p w14:paraId="338698C4" w14:textId="59389BA7" w:rsidR="00652174" w:rsidRPr="00402223" w:rsidRDefault="00652174" w:rsidP="00652174">
      <w:pPr>
        <w:spacing w:after="0" w:line="360" w:lineRule="auto"/>
        <w:ind w:firstLine="708"/>
        <w:jc w:val="both"/>
        <w:rPr>
          <w:rFonts w:ascii="Times New Roman" w:hAnsi="Times New Roman" w:cs="Times New Roman"/>
          <w:sz w:val="24"/>
          <w:szCs w:val="24"/>
        </w:rPr>
      </w:pPr>
      <w:r w:rsidRPr="00402223">
        <w:rPr>
          <w:rFonts w:ascii="Times New Roman" w:hAnsi="Times New Roman" w:cs="Times New Roman"/>
          <w:sz w:val="24"/>
          <w:szCs w:val="24"/>
        </w:rPr>
        <w:t xml:space="preserve">Monitoring umożliwi analizę w realizacji podejmowanych działań oraz pozwoli na ocenę </w:t>
      </w:r>
      <w:r>
        <w:rPr>
          <w:rFonts w:ascii="Times New Roman" w:hAnsi="Times New Roman" w:cs="Times New Roman"/>
          <w:sz w:val="24"/>
          <w:szCs w:val="24"/>
        </w:rPr>
        <w:t xml:space="preserve">ich </w:t>
      </w:r>
      <w:r w:rsidRPr="00402223">
        <w:rPr>
          <w:rFonts w:ascii="Times New Roman" w:hAnsi="Times New Roman" w:cs="Times New Roman"/>
          <w:sz w:val="24"/>
          <w:szCs w:val="24"/>
        </w:rPr>
        <w:t>skuteczności</w:t>
      </w:r>
      <w:r>
        <w:rPr>
          <w:rFonts w:ascii="Times New Roman" w:hAnsi="Times New Roman" w:cs="Times New Roman"/>
          <w:sz w:val="24"/>
          <w:szCs w:val="24"/>
        </w:rPr>
        <w:t>.</w:t>
      </w:r>
      <w:r w:rsidRPr="00402223">
        <w:rPr>
          <w:rFonts w:ascii="Times New Roman" w:hAnsi="Times New Roman" w:cs="Times New Roman"/>
          <w:sz w:val="24"/>
          <w:szCs w:val="24"/>
        </w:rPr>
        <w:t xml:space="preserve"> Niniejsze informacj</w:t>
      </w:r>
      <w:r>
        <w:rPr>
          <w:rFonts w:ascii="Times New Roman" w:hAnsi="Times New Roman" w:cs="Times New Roman"/>
          <w:sz w:val="24"/>
          <w:szCs w:val="24"/>
        </w:rPr>
        <w:t>e</w:t>
      </w:r>
      <w:r w:rsidRPr="00402223">
        <w:rPr>
          <w:rFonts w:ascii="Times New Roman" w:hAnsi="Times New Roman" w:cs="Times New Roman"/>
          <w:sz w:val="24"/>
          <w:szCs w:val="24"/>
        </w:rPr>
        <w:t xml:space="preserve"> umożliwią szersze rozeznanie potrzeb jednocześnie wskazując kierunek na rozwijanie programów w przyszłości. Realizatorzy </w:t>
      </w:r>
      <w:r>
        <w:rPr>
          <w:rFonts w:ascii="Times New Roman" w:hAnsi="Times New Roman" w:cs="Times New Roman"/>
          <w:sz w:val="24"/>
          <w:szCs w:val="24"/>
        </w:rPr>
        <w:t xml:space="preserve">Programu </w:t>
      </w:r>
      <w:r w:rsidRPr="00402223">
        <w:rPr>
          <w:rFonts w:ascii="Times New Roman" w:hAnsi="Times New Roman" w:cs="Times New Roman"/>
          <w:sz w:val="24"/>
          <w:szCs w:val="24"/>
        </w:rPr>
        <w:t xml:space="preserve">będą składać </w:t>
      </w:r>
      <w:r>
        <w:rPr>
          <w:rFonts w:ascii="Times New Roman" w:hAnsi="Times New Roman" w:cs="Times New Roman"/>
          <w:sz w:val="24"/>
          <w:szCs w:val="24"/>
        </w:rPr>
        <w:t xml:space="preserve">Przewodniczącemu Zespołu Interdyscyplinarnego </w:t>
      </w:r>
      <w:r w:rsidRPr="00402223">
        <w:rPr>
          <w:rFonts w:ascii="Times New Roman" w:hAnsi="Times New Roman" w:cs="Times New Roman"/>
          <w:sz w:val="24"/>
          <w:szCs w:val="24"/>
        </w:rPr>
        <w:t xml:space="preserve">sprawozdania z realizacji Gminnego Programu Przeciwdziałania Przemocy Domowej </w:t>
      </w:r>
      <w:r w:rsidR="00632B54">
        <w:rPr>
          <w:rFonts w:ascii="Times New Roman" w:hAnsi="Times New Roman" w:cs="Times New Roman"/>
          <w:sz w:val="24"/>
          <w:szCs w:val="24"/>
        </w:rPr>
        <w:t xml:space="preserve">oraz </w:t>
      </w:r>
      <w:r w:rsidRPr="00402223">
        <w:rPr>
          <w:rFonts w:ascii="Times New Roman" w:hAnsi="Times New Roman" w:cs="Times New Roman"/>
          <w:sz w:val="24"/>
          <w:szCs w:val="24"/>
        </w:rPr>
        <w:t>Ochrony Ofiar Przemocy Domowej do 31 stycznia każdego roku. Monitoring odbywać się będzie w oparciu o sprawozdawczość jego realizatorów.</w:t>
      </w:r>
    </w:p>
    <w:p w14:paraId="4D9F7191" w14:textId="77777777" w:rsidR="00652174" w:rsidRDefault="00652174" w:rsidP="00652174">
      <w:pPr>
        <w:spacing w:after="0" w:line="360" w:lineRule="auto"/>
        <w:jc w:val="both"/>
        <w:rPr>
          <w:rFonts w:ascii="Times New Roman" w:hAnsi="Times New Roman" w:cs="Times New Roman"/>
          <w:sz w:val="24"/>
          <w:szCs w:val="24"/>
        </w:rPr>
      </w:pPr>
    </w:p>
    <w:p w14:paraId="6FB6EA73" w14:textId="77777777" w:rsidR="00652174" w:rsidRDefault="00652174" w:rsidP="00652174">
      <w:pPr>
        <w:spacing w:after="0" w:line="360" w:lineRule="auto"/>
        <w:jc w:val="both"/>
        <w:rPr>
          <w:rFonts w:ascii="Times New Roman" w:hAnsi="Times New Roman" w:cs="Times New Roman"/>
          <w:sz w:val="24"/>
          <w:szCs w:val="24"/>
        </w:rPr>
      </w:pPr>
    </w:p>
    <w:p w14:paraId="4901FB59" w14:textId="77777777" w:rsidR="00652174" w:rsidRDefault="00652174" w:rsidP="00652174">
      <w:pPr>
        <w:spacing w:after="0" w:line="360" w:lineRule="auto"/>
        <w:jc w:val="both"/>
        <w:rPr>
          <w:rFonts w:ascii="Times New Roman" w:hAnsi="Times New Roman" w:cs="Times New Roman"/>
          <w:sz w:val="24"/>
          <w:szCs w:val="24"/>
        </w:rPr>
      </w:pPr>
    </w:p>
    <w:p w14:paraId="63F01407" w14:textId="77777777" w:rsidR="00652174" w:rsidRDefault="00652174" w:rsidP="00652174">
      <w:pPr>
        <w:spacing w:after="0" w:line="360" w:lineRule="auto"/>
        <w:jc w:val="both"/>
        <w:rPr>
          <w:rFonts w:ascii="Times New Roman" w:hAnsi="Times New Roman" w:cs="Times New Roman"/>
          <w:sz w:val="24"/>
          <w:szCs w:val="24"/>
        </w:rPr>
      </w:pPr>
    </w:p>
    <w:p w14:paraId="22367BC6" w14:textId="77777777" w:rsidR="00652174" w:rsidRDefault="00652174" w:rsidP="00652174">
      <w:pPr>
        <w:spacing w:after="0" w:line="360" w:lineRule="auto"/>
        <w:jc w:val="both"/>
        <w:rPr>
          <w:rFonts w:ascii="Times New Roman" w:hAnsi="Times New Roman" w:cs="Times New Roman"/>
          <w:sz w:val="24"/>
          <w:szCs w:val="24"/>
        </w:rPr>
      </w:pPr>
    </w:p>
    <w:p w14:paraId="228BCB47" w14:textId="77777777" w:rsidR="00652174" w:rsidRDefault="00652174" w:rsidP="00652174">
      <w:pPr>
        <w:spacing w:after="0" w:line="360" w:lineRule="auto"/>
        <w:jc w:val="both"/>
        <w:rPr>
          <w:rFonts w:ascii="Times New Roman" w:hAnsi="Times New Roman" w:cs="Times New Roman"/>
          <w:sz w:val="24"/>
          <w:szCs w:val="24"/>
        </w:rPr>
      </w:pPr>
    </w:p>
    <w:p w14:paraId="34E3524E" w14:textId="77777777" w:rsidR="00652174" w:rsidRDefault="00652174" w:rsidP="00652174">
      <w:pPr>
        <w:spacing w:after="0" w:line="360" w:lineRule="auto"/>
        <w:jc w:val="both"/>
        <w:rPr>
          <w:rFonts w:ascii="Times New Roman" w:hAnsi="Times New Roman" w:cs="Times New Roman"/>
          <w:sz w:val="24"/>
          <w:szCs w:val="24"/>
        </w:rPr>
      </w:pPr>
    </w:p>
    <w:p w14:paraId="1F9612FD" w14:textId="77777777" w:rsidR="00652174" w:rsidRDefault="00652174" w:rsidP="00652174">
      <w:pPr>
        <w:spacing w:after="0" w:line="360" w:lineRule="auto"/>
        <w:jc w:val="both"/>
        <w:rPr>
          <w:rFonts w:ascii="Times New Roman" w:hAnsi="Times New Roman" w:cs="Times New Roman"/>
          <w:sz w:val="24"/>
          <w:szCs w:val="24"/>
        </w:rPr>
      </w:pPr>
    </w:p>
    <w:p w14:paraId="06A88A1B" w14:textId="77777777" w:rsidR="00652174" w:rsidRDefault="00652174" w:rsidP="00652174">
      <w:pPr>
        <w:spacing w:after="0" w:line="360" w:lineRule="auto"/>
        <w:jc w:val="both"/>
        <w:rPr>
          <w:rFonts w:ascii="Times New Roman" w:hAnsi="Times New Roman" w:cs="Times New Roman"/>
          <w:sz w:val="24"/>
          <w:szCs w:val="24"/>
        </w:rPr>
      </w:pPr>
    </w:p>
    <w:p w14:paraId="0A2805EC" w14:textId="77777777" w:rsidR="00652174" w:rsidRDefault="00652174" w:rsidP="00652174">
      <w:pPr>
        <w:spacing w:after="0" w:line="360" w:lineRule="auto"/>
        <w:jc w:val="both"/>
        <w:rPr>
          <w:rFonts w:ascii="Times New Roman" w:hAnsi="Times New Roman" w:cs="Times New Roman"/>
          <w:sz w:val="24"/>
          <w:szCs w:val="24"/>
        </w:rPr>
      </w:pPr>
    </w:p>
    <w:p w14:paraId="5BBB5F7B" w14:textId="77777777" w:rsidR="00652174" w:rsidRDefault="00652174" w:rsidP="00652174">
      <w:pPr>
        <w:spacing w:after="0" w:line="360" w:lineRule="auto"/>
        <w:jc w:val="both"/>
        <w:rPr>
          <w:rFonts w:ascii="Times New Roman" w:hAnsi="Times New Roman" w:cs="Times New Roman"/>
          <w:sz w:val="24"/>
          <w:szCs w:val="24"/>
        </w:rPr>
      </w:pPr>
    </w:p>
    <w:p w14:paraId="58C48A73" w14:textId="77777777" w:rsidR="00652174" w:rsidRDefault="00652174" w:rsidP="00652174">
      <w:pPr>
        <w:spacing w:after="0" w:line="360" w:lineRule="auto"/>
        <w:jc w:val="both"/>
        <w:rPr>
          <w:rFonts w:ascii="Times New Roman" w:hAnsi="Times New Roman" w:cs="Times New Roman"/>
          <w:sz w:val="24"/>
          <w:szCs w:val="24"/>
        </w:rPr>
      </w:pPr>
    </w:p>
    <w:p w14:paraId="32170F65" w14:textId="77777777" w:rsidR="00652174" w:rsidRDefault="00652174" w:rsidP="00652174">
      <w:pPr>
        <w:spacing w:after="0" w:line="360" w:lineRule="auto"/>
        <w:jc w:val="both"/>
        <w:rPr>
          <w:rFonts w:ascii="Times New Roman" w:hAnsi="Times New Roman" w:cs="Times New Roman"/>
          <w:sz w:val="24"/>
          <w:szCs w:val="24"/>
        </w:rPr>
      </w:pPr>
    </w:p>
    <w:p w14:paraId="243B249A" w14:textId="77777777" w:rsidR="00652174" w:rsidRDefault="00652174" w:rsidP="00652174">
      <w:pPr>
        <w:spacing w:after="0" w:line="360" w:lineRule="auto"/>
        <w:jc w:val="both"/>
        <w:rPr>
          <w:rFonts w:ascii="Times New Roman" w:hAnsi="Times New Roman" w:cs="Times New Roman"/>
          <w:sz w:val="24"/>
          <w:szCs w:val="24"/>
        </w:rPr>
      </w:pPr>
    </w:p>
    <w:p w14:paraId="409DB967" w14:textId="77777777" w:rsidR="00652174" w:rsidRDefault="00652174" w:rsidP="00652174">
      <w:pPr>
        <w:spacing w:after="0" w:line="360" w:lineRule="auto"/>
        <w:jc w:val="both"/>
        <w:rPr>
          <w:rFonts w:ascii="Times New Roman" w:hAnsi="Times New Roman" w:cs="Times New Roman"/>
          <w:sz w:val="24"/>
          <w:szCs w:val="24"/>
        </w:rPr>
      </w:pPr>
    </w:p>
    <w:p w14:paraId="5D5367FD" w14:textId="77777777" w:rsidR="00652174" w:rsidRDefault="00652174" w:rsidP="00652174">
      <w:pPr>
        <w:spacing w:after="0" w:line="360" w:lineRule="auto"/>
        <w:jc w:val="both"/>
        <w:rPr>
          <w:rFonts w:ascii="Times New Roman" w:hAnsi="Times New Roman" w:cs="Times New Roman"/>
          <w:sz w:val="24"/>
          <w:szCs w:val="24"/>
        </w:rPr>
      </w:pPr>
    </w:p>
    <w:p w14:paraId="3BE4A174" w14:textId="77777777" w:rsidR="00652174" w:rsidRDefault="00652174" w:rsidP="00652174">
      <w:pPr>
        <w:spacing w:after="0" w:line="360" w:lineRule="auto"/>
        <w:jc w:val="both"/>
        <w:rPr>
          <w:rFonts w:ascii="Times New Roman" w:hAnsi="Times New Roman" w:cs="Times New Roman"/>
          <w:sz w:val="24"/>
          <w:szCs w:val="24"/>
        </w:rPr>
      </w:pPr>
    </w:p>
    <w:p w14:paraId="5F3BAA4A" w14:textId="77777777" w:rsidR="00652174" w:rsidRDefault="00652174" w:rsidP="00652174">
      <w:pPr>
        <w:spacing w:after="0" w:line="360" w:lineRule="auto"/>
        <w:jc w:val="both"/>
        <w:rPr>
          <w:rFonts w:ascii="Times New Roman" w:hAnsi="Times New Roman" w:cs="Times New Roman"/>
          <w:sz w:val="24"/>
          <w:szCs w:val="24"/>
        </w:rPr>
      </w:pPr>
    </w:p>
    <w:p w14:paraId="363F089F" w14:textId="77777777" w:rsidR="00652174" w:rsidRDefault="00652174" w:rsidP="00652174">
      <w:pPr>
        <w:spacing w:after="0" w:line="360" w:lineRule="auto"/>
        <w:jc w:val="both"/>
        <w:rPr>
          <w:rFonts w:ascii="Times New Roman" w:hAnsi="Times New Roman" w:cs="Times New Roman"/>
          <w:sz w:val="24"/>
          <w:szCs w:val="24"/>
        </w:rPr>
      </w:pPr>
    </w:p>
    <w:p w14:paraId="2B4218F2" w14:textId="77777777" w:rsidR="00652174" w:rsidRDefault="00652174" w:rsidP="00652174">
      <w:pPr>
        <w:spacing w:after="0" w:line="360" w:lineRule="auto"/>
        <w:jc w:val="both"/>
        <w:rPr>
          <w:rFonts w:ascii="Times New Roman" w:hAnsi="Times New Roman" w:cs="Times New Roman"/>
          <w:sz w:val="24"/>
          <w:szCs w:val="24"/>
        </w:rPr>
      </w:pPr>
    </w:p>
    <w:p w14:paraId="78D4A3C2" w14:textId="77777777" w:rsidR="00652174" w:rsidRPr="00D04C04" w:rsidRDefault="00652174" w:rsidP="00652174">
      <w:pPr>
        <w:spacing w:after="0" w:line="360" w:lineRule="auto"/>
        <w:jc w:val="both"/>
        <w:rPr>
          <w:rFonts w:ascii="Times New Roman" w:hAnsi="Times New Roman" w:cs="Times New Roman"/>
          <w:b/>
          <w:bCs/>
          <w:sz w:val="24"/>
          <w:szCs w:val="24"/>
        </w:rPr>
      </w:pPr>
    </w:p>
    <w:p w14:paraId="6BD91EB5" w14:textId="77777777" w:rsidR="00652174" w:rsidRPr="00652174" w:rsidRDefault="00652174" w:rsidP="007101FC">
      <w:pPr>
        <w:spacing w:before="240" w:after="0"/>
        <w:ind w:firstLine="708"/>
        <w:rPr>
          <w:rFonts w:ascii="Times New Roman" w:hAnsi="Times New Roman" w:cs="Times New Roman"/>
          <w:b/>
          <w:bCs/>
          <w:sz w:val="28"/>
          <w:szCs w:val="28"/>
        </w:rPr>
      </w:pPr>
      <w:r w:rsidRPr="00652174">
        <w:rPr>
          <w:rFonts w:ascii="Times New Roman" w:hAnsi="Times New Roman" w:cs="Times New Roman"/>
          <w:b/>
          <w:bCs/>
          <w:sz w:val="28"/>
          <w:szCs w:val="28"/>
        </w:rPr>
        <w:lastRenderedPageBreak/>
        <w:t>10. Podsumowanie</w:t>
      </w:r>
    </w:p>
    <w:p w14:paraId="037BE55E" w14:textId="77777777" w:rsidR="00652174" w:rsidRDefault="00652174" w:rsidP="007101FC">
      <w:pPr>
        <w:spacing w:before="240" w:after="0" w:line="360" w:lineRule="auto"/>
        <w:ind w:firstLine="708"/>
        <w:jc w:val="both"/>
        <w:rPr>
          <w:rFonts w:ascii="Times New Roman" w:hAnsi="Times New Roman"/>
          <w:sz w:val="24"/>
          <w:szCs w:val="24"/>
        </w:rPr>
      </w:pPr>
      <w:r w:rsidRPr="0065699A">
        <w:rPr>
          <w:rFonts w:ascii="Times New Roman" w:hAnsi="Times New Roman"/>
          <w:sz w:val="24"/>
          <w:szCs w:val="24"/>
        </w:rPr>
        <w:t>Zjawisko pogłębiania się kryzysu rodziny w związku z występowaniem problemu przemocy domowej,</w:t>
      </w:r>
      <w:r w:rsidRPr="0065699A">
        <w:rPr>
          <w:rFonts w:ascii="Times New Roman" w:hAnsi="Times New Roman"/>
          <w:b/>
          <w:sz w:val="24"/>
          <w:szCs w:val="24"/>
        </w:rPr>
        <w:t xml:space="preserve"> </w:t>
      </w:r>
      <w:r w:rsidRPr="0065699A">
        <w:rPr>
          <w:rFonts w:ascii="Times New Roman" w:hAnsi="Times New Roman"/>
          <w:sz w:val="24"/>
          <w:szCs w:val="24"/>
        </w:rPr>
        <w:t xml:space="preserve">wymaga stworzenia sprawnego systemu pomocy osobom pokrzywdzonym, w oparciu o współpracę różnych służb. </w:t>
      </w:r>
    </w:p>
    <w:p w14:paraId="431AF1EF" w14:textId="5E1FA2C9" w:rsidR="00652174" w:rsidRPr="00046061" w:rsidRDefault="00652174" w:rsidP="00652174">
      <w:pPr>
        <w:spacing w:after="0" w:line="360" w:lineRule="auto"/>
        <w:ind w:firstLine="708"/>
        <w:jc w:val="both"/>
        <w:rPr>
          <w:rFonts w:ascii="Times New Roman" w:eastAsia="Calibri" w:hAnsi="Times New Roman" w:cs="Times New Roman"/>
          <w:sz w:val="24"/>
          <w:szCs w:val="24"/>
          <w:lang w:eastAsia="pl-PL"/>
        </w:rPr>
      </w:pPr>
      <w:r>
        <w:rPr>
          <w:rFonts w:ascii="Times New Roman" w:hAnsi="Times New Roman" w:cs="Times New Roman"/>
          <w:sz w:val="24"/>
          <w:szCs w:val="24"/>
        </w:rPr>
        <w:t xml:space="preserve">Zakłada się, że </w:t>
      </w:r>
      <w:r>
        <w:rPr>
          <w:rFonts w:ascii="Times New Roman" w:eastAsia="Calibri" w:hAnsi="Times New Roman" w:cs="Times New Roman"/>
          <w:sz w:val="24"/>
          <w:szCs w:val="24"/>
          <w:lang w:eastAsia="pl-PL"/>
        </w:rPr>
        <w:t xml:space="preserve">Program </w:t>
      </w:r>
      <w:r w:rsidRPr="00264D1B">
        <w:rPr>
          <w:rFonts w:ascii="Times New Roman" w:eastAsia="Calibri" w:hAnsi="Times New Roman" w:cs="Times New Roman"/>
          <w:sz w:val="24"/>
          <w:szCs w:val="24"/>
          <w:lang w:eastAsia="pl-PL"/>
        </w:rPr>
        <w:t>Przeciwdziałania Przemocy</w:t>
      </w:r>
      <w:r>
        <w:rPr>
          <w:rFonts w:ascii="Times New Roman" w:eastAsia="Calibri" w:hAnsi="Times New Roman" w:cs="Times New Roman"/>
          <w:sz w:val="24"/>
          <w:szCs w:val="24"/>
          <w:lang w:eastAsia="pl-PL"/>
        </w:rPr>
        <w:t xml:space="preserve"> Domowej</w:t>
      </w:r>
      <w:r w:rsidRPr="00264D1B">
        <w:rPr>
          <w:rFonts w:ascii="Times New Roman" w:eastAsia="Calibri" w:hAnsi="Times New Roman" w:cs="Times New Roman"/>
          <w:sz w:val="24"/>
          <w:szCs w:val="24"/>
          <w:lang w:eastAsia="pl-PL"/>
        </w:rPr>
        <w:t xml:space="preserve"> </w:t>
      </w:r>
      <w:r w:rsidRPr="00D42CF1">
        <w:rPr>
          <w:rFonts w:ascii="Times New Roman" w:eastAsia="Calibri" w:hAnsi="Times New Roman" w:cs="Times New Roman"/>
          <w:sz w:val="24"/>
          <w:szCs w:val="24"/>
          <w:lang w:eastAsia="pl-PL"/>
        </w:rPr>
        <w:t xml:space="preserve">oraz Ochrony Osób Doznających Przemocy Domowej </w:t>
      </w:r>
      <w:r w:rsidR="00965AD6">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sidR="00DB7667">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sidR="00255786">
        <w:rPr>
          <w:rFonts w:ascii="Times New Roman" w:eastAsia="Calibri" w:hAnsi="Times New Roman" w:cs="Times New Roman"/>
          <w:sz w:val="24"/>
          <w:szCs w:val="24"/>
          <w:lang w:eastAsia="pl-PL"/>
        </w:rPr>
        <w:t>,</w:t>
      </w:r>
      <w:r w:rsidRPr="00264D1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będzie stanowił kontynuację interdyscyplinarnej strategii działań na rzecz zapobiegania i ograniczania przemocy domowej. Odpowiednio przygotowane i wdrażane działania powinny doprowadzić do rozwiązania kluczowych problemów związanych z przemocą </w:t>
      </w:r>
      <w:r w:rsidR="00255786">
        <w:rPr>
          <w:rFonts w:ascii="Times New Roman" w:eastAsia="Calibri" w:hAnsi="Times New Roman" w:cs="Times New Roman"/>
          <w:sz w:val="24"/>
          <w:szCs w:val="24"/>
          <w:lang w:eastAsia="pl-PL"/>
        </w:rPr>
        <w:t xml:space="preserve">domową </w:t>
      </w:r>
      <w:r>
        <w:rPr>
          <w:rFonts w:ascii="Times New Roman" w:eastAsia="Calibri" w:hAnsi="Times New Roman" w:cs="Times New Roman"/>
          <w:sz w:val="24"/>
          <w:szCs w:val="24"/>
          <w:lang w:eastAsia="pl-PL"/>
        </w:rPr>
        <w:t>na terenie Gminy Komorniki. Interdyscyplinarny charakter Programu, szerokie spektrum celów i określonych zadań umożliwia dostosowanie podejmowanych działań do lokalnych potrzeb i możliwości.</w:t>
      </w:r>
    </w:p>
    <w:p w14:paraId="54886E20" w14:textId="10F5AFB3" w:rsidR="00255786" w:rsidRDefault="00652174" w:rsidP="00255786">
      <w:pPr>
        <w:spacing w:after="0" w:line="360" w:lineRule="auto"/>
        <w:ind w:firstLine="708"/>
        <w:jc w:val="both"/>
      </w:pPr>
      <w:r w:rsidRPr="004E4EE9">
        <w:rPr>
          <w:rFonts w:ascii="Times New Roman" w:hAnsi="Times New Roman" w:cs="Times New Roman"/>
          <w:sz w:val="24"/>
          <w:szCs w:val="24"/>
        </w:rPr>
        <w:t xml:space="preserve">Realizacja </w:t>
      </w:r>
      <w:r>
        <w:rPr>
          <w:rFonts w:ascii="Times New Roman" w:hAnsi="Times New Roman" w:cs="Times New Roman"/>
          <w:sz w:val="24"/>
          <w:szCs w:val="24"/>
        </w:rPr>
        <w:t>P</w:t>
      </w:r>
      <w:r w:rsidRPr="004E4EE9">
        <w:rPr>
          <w:rFonts w:ascii="Times New Roman" w:hAnsi="Times New Roman" w:cs="Times New Roman"/>
          <w:sz w:val="24"/>
          <w:szCs w:val="24"/>
        </w:rPr>
        <w:t>rogramu jest działaniem długofalowym, wymagającym stałego monitorowania i zaangażowania wszystkich realizatorów</w:t>
      </w:r>
      <w:r>
        <w:rPr>
          <w:rFonts w:ascii="Times New Roman" w:hAnsi="Times New Roman" w:cs="Times New Roman"/>
          <w:sz w:val="24"/>
          <w:szCs w:val="24"/>
        </w:rPr>
        <w:t>. M</w:t>
      </w:r>
      <w:r w:rsidRPr="004E4EE9">
        <w:rPr>
          <w:rFonts w:ascii="Times New Roman" w:hAnsi="Times New Roman" w:cs="Times New Roman"/>
          <w:sz w:val="24"/>
          <w:szCs w:val="24"/>
        </w:rPr>
        <w:t>a także wieloletnią perspektywę i powinna przyczynić się do poprawy stanu bezpieczeństwa życia codziennego.</w:t>
      </w:r>
      <w:r w:rsidRPr="004E4EE9">
        <w:t xml:space="preserve"> </w:t>
      </w:r>
    </w:p>
    <w:p w14:paraId="2CA4D6EA" w14:textId="77777777" w:rsidR="00255786" w:rsidRPr="00255786" w:rsidRDefault="00255786" w:rsidP="00255786">
      <w:pPr>
        <w:spacing w:after="0" w:line="360" w:lineRule="auto"/>
        <w:ind w:firstLine="708"/>
        <w:jc w:val="both"/>
      </w:pPr>
    </w:p>
    <w:p w14:paraId="197F26CA" w14:textId="3DFFD3AC" w:rsidR="00255786" w:rsidRDefault="00652174" w:rsidP="00255786">
      <w:pPr>
        <w:spacing w:after="0" w:line="360" w:lineRule="auto"/>
        <w:ind w:firstLine="360"/>
        <w:jc w:val="both"/>
        <w:rPr>
          <w:rFonts w:ascii="Times New Roman" w:hAnsi="Times New Roman" w:cs="Times New Roman"/>
          <w:sz w:val="24"/>
          <w:szCs w:val="24"/>
        </w:rPr>
      </w:pPr>
      <w:r w:rsidRPr="004E641E">
        <w:rPr>
          <w:rFonts w:ascii="Times New Roman" w:hAnsi="Times New Roman" w:cs="Times New Roman"/>
          <w:sz w:val="24"/>
          <w:szCs w:val="24"/>
        </w:rPr>
        <w:t xml:space="preserve">Realizując działania zawarte w Programie planuje się osiągnąć następujące efekty: </w:t>
      </w:r>
    </w:p>
    <w:p w14:paraId="4CCCC947" w14:textId="77777777" w:rsidR="00652174" w:rsidRPr="004E641E"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podniesienie świadomości społeczności lokalnej w zakresie przemocy domowej, </w:t>
      </w:r>
    </w:p>
    <w:p w14:paraId="67529463"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stworzenie zintegrowanego systemu przeciwdziałania przemocy domowej,</w:t>
      </w:r>
    </w:p>
    <w:p w14:paraId="661393DF" w14:textId="67F0D462"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ograniczenie zjawiska przemocy oraz poprawy kondycji rodzin mieszkających na terenie </w:t>
      </w:r>
      <w:r w:rsidR="00255786">
        <w:rPr>
          <w:rFonts w:ascii="Times New Roman" w:hAnsi="Times New Roman" w:cs="Times New Roman"/>
          <w:sz w:val="24"/>
          <w:szCs w:val="24"/>
        </w:rPr>
        <w:t>G</w:t>
      </w:r>
      <w:r w:rsidRPr="004E641E">
        <w:rPr>
          <w:rFonts w:ascii="Times New Roman" w:hAnsi="Times New Roman" w:cs="Times New Roman"/>
          <w:sz w:val="24"/>
          <w:szCs w:val="24"/>
        </w:rPr>
        <w:t xml:space="preserve">miny </w:t>
      </w:r>
      <w:r w:rsidR="00255786">
        <w:rPr>
          <w:rFonts w:ascii="Times New Roman" w:hAnsi="Times New Roman" w:cs="Times New Roman"/>
          <w:sz w:val="24"/>
          <w:szCs w:val="24"/>
        </w:rPr>
        <w:t>Komorniki</w:t>
      </w:r>
      <w:r w:rsidRPr="004E641E">
        <w:rPr>
          <w:rFonts w:ascii="Times New Roman" w:hAnsi="Times New Roman" w:cs="Times New Roman"/>
          <w:sz w:val="24"/>
          <w:szCs w:val="24"/>
        </w:rPr>
        <w:t xml:space="preserve">, </w:t>
      </w:r>
    </w:p>
    <w:p w14:paraId="49C2E259" w14:textId="77777777" w:rsidR="00255786"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świadczenie kompleksowej pomocy dla osób doświadczających przemocy oraz świadków przemocy domowej, </w:t>
      </w:r>
    </w:p>
    <w:p w14:paraId="181CC029" w14:textId="1F98F384"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podniesienie kwalifikacji i wzrost kompetencji osób zajmujących się świadczeniem usług dla osób i dotkniętych przemocą domową oraz osób tę przemoc stosujących, </w:t>
      </w:r>
    </w:p>
    <w:p w14:paraId="220498D2"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zwiększenie dostępności profesjonalnej pomocy, jak i poradnictwa specjalistycznego zarówno dla osób doznających przemocy domowej, jak i dla osób stosujących przemoc, </w:t>
      </w:r>
    </w:p>
    <w:p w14:paraId="25678569"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zacieśnianie współpracy z przedstawicielami służb realizujących zadania z zakresu przeciwdziałania przemocy,</w:t>
      </w:r>
    </w:p>
    <w:p w14:paraId="0F75CDD0" w14:textId="5472508A"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rozwój, wzmocnienie i upowszechnienie działań profilaktycznych w zakresie przeciwdziałania przemocy domowej</w:t>
      </w:r>
      <w:r>
        <w:rPr>
          <w:rFonts w:ascii="Times New Roman" w:hAnsi="Times New Roman" w:cs="Times New Roman"/>
          <w:sz w:val="24"/>
          <w:szCs w:val="24"/>
        </w:rPr>
        <w:t>.</w:t>
      </w:r>
    </w:p>
    <w:p w14:paraId="35654EAC" w14:textId="77777777" w:rsidR="00652174" w:rsidRPr="004E641E" w:rsidRDefault="00652174" w:rsidP="00652174">
      <w:pPr>
        <w:pStyle w:val="Akapitzlist"/>
        <w:spacing w:after="0" w:line="360" w:lineRule="auto"/>
        <w:jc w:val="both"/>
        <w:rPr>
          <w:rFonts w:ascii="Times New Roman" w:hAnsi="Times New Roman" w:cs="Times New Roman"/>
          <w:sz w:val="24"/>
          <w:szCs w:val="24"/>
        </w:rPr>
      </w:pPr>
    </w:p>
    <w:p w14:paraId="65A3CCB3" w14:textId="4AD59092" w:rsidR="00652174" w:rsidRDefault="00652174" w:rsidP="00255786">
      <w:pPr>
        <w:spacing w:line="360" w:lineRule="auto"/>
        <w:ind w:firstLine="708"/>
        <w:jc w:val="both"/>
        <w:rPr>
          <w:rFonts w:ascii="Times New Roman" w:hAnsi="Times New Roman"/>
          <w:sz w:val="26"/>
          <w:szCs w:val="26"/>
        </w:rPr>
      </w:pPr>
      <w:r w:rsidRPr="004E4EE9">
        <w:rPr>
          <w:rFonts w:ascii="Times New Roman" w:hAnsi="Times New Roman" w:cs="Times New Roman"/>
          <w:sz w:val="24"/>
          <w:szCs w:val="24"/>
        </w:rPr>
        <w:t xml:space="preserve">Wdrażanie </w:t>
      </w:r>
      <w:r>
        <w:rPr>
          <w:rFonts w:ascii="Times New Roman" w:hAnsi="Times New Roman" w:cs="Times New Roman"/>
          <w:sz w:val="24"/>
          <w:szCs w:val="24"/>
        </w:rPr>
        <w:t xml:space="preserve">Programu </w:t>
      </w:r>
      <w:r w:rsidRPr="004E4EE9">
        <w:rPr>
          <w:rFonts w:ascii="Times New Roman" w:hAnsi="Times New Roman" w:cs="Times New Roman"/>
          <w:sz w:val="24"/>
          <w:szCs w:val="24"/>
        </w:rPr>
        <w:t>rozpocznie się po jego uchwaleniu, a działania zaplanowane do realizacji będą wprowadzane w formie ciągłej.</w:t>
      </w:r>
    </w:p>
    <w:p w14:paraId="07D3AFC7" w14:textId="77777777" w:rsidR="007A26D5" w:rsidRDefault="007A26D5" w:rsidP="007A26D5">
      <w:pPr>
        <w:spacing w:after="0" w:line="360" w:lineRule="auto"/>
        <w:jc w:val="both"/>
        <w:rPr>
          <w:rFonts w:ascii="Times New Roman" w:hAnsi="Times New Roman" w:cs="Times New Roman"/>
          <w:b/>
          <w:bCs/>
          <w:sz w:val="28"/>
          <w:szCs w:val="28"/>
          <w:lang w:eastAsia="pl-PL"/>
        </w:rPr>
        <w:sectPr w:rsidR="007A26D5" w:rsidSect="00413AE6">
          <w:pgSz w:w="11906" w:h="16838"/>
          <w:pgMar w:top="1417" w:right="1417" w:bottom="1417" w:left="1417" w:header="708" w:footer="708" w:gutter="0"/>
          <w:cols w:space="708"/>
          <w:docGrid w:linePitch="360"/>
        </w:sectPr>
      </w:pPr>
    </w:p>
    <w:p w14:paraId="796F665E" w14:textId="00A72F38" w:rsidR="007A26D5" w:rsidRPr="005E657C" w:rsidRDefault="007A26D5" w:rsidP="007A26D5">
      <w:pPr>
        <w:spacing w:after="0" w:line="360" w:lineRule="auto"/>
        <w:outlineLvl w:val="0"/>
        <w:rPr>
          <w:rFonts w:ascii="Times New Roman" w:eastAsia="Calibri" w:hAnsi="Times New Roman" w:cs="Times New Roman"/>
          <w:b/>
          <w:bCs/>
          <w:sz w:val="28"/>
          <w:szCs w:val="28"/>
          <w:lang w:eastAsia="pl-PL"/>
        </w:rPr>
      </w:pPr>
      <w:r w:rsidRPr="005E657C">
        <w:rPr>
          <w:rFonts w:ascii="Times New Roman" w:hAnsi="Times New Roman" w:cs="Times New Roman"/>
          <w:b/>
          <w:bCs/>
          <w:sz w:val="28"/>
          <w:szCs w:val="28"/>
        </w:rPr>
        <w:lastRenderedPageBreak/>
        <w:t xml:space="preserve">Załącznik Nr 1: Sprawozdanie z realizacji Gminnego </w:t>
      </w:r>
      <w:r w:rsidRPr="005E657C">
        <w:rPr>
          <w:rFonts w:ascii="Times New Roman" w:eastAsia="Calibri" w:hAnsi="Times New Roman" w:cs="Times New Roman"/>
          <w:b/>
          <w:bCs/>
          <w:sz w:val="28"/>
          <w:szCs w:val="28"/>
          <w:lang w:eastAsia="pl-PL"/>
        </w:rPr>
        <w:t>Programu Przeciwdziałania Przemocy Domowej oraz Ochrony O</w:t>
      </w:r>
      <w:r w:rsidR="00965AD6">
        <w:rPr>
          <w:rFonts w:ascii="Times New Roman" w:eastAsia="Calibri" w:hAnsi="Times New Roman" w:cs="Times New Roman"/>
          <w:b/>
          <w:bCs/>
          <w:sz w:val="28"/>
          <w:szCs w:val="28"/>
          <w:lang w:eastAsia="pl-PL"/>
        </w:rPr>
        <w:t>sób Doznających</w:t>
      </w:r>
      <w:r w:rsidRPr="005E657C">
        <w:rPr>
          <w:rFonts w:ascii="Times New Roman" w:eastAsia="Calibri" w:hAnsi="Times New Roman" w:cs="Times New Roman"/>
          <w:b/>
          <w:bCs/>
          <w:sz w:val="28"/>
          <w:szCs w:val="28"/>
          <w:lang w:eastAsia="pl-PL"/>
        </w:rPr>
        <w:t xml:space="preserve"> Przemocy Domowej </w:t>
      </w:r>
      <w:r w:rsidR="00965AD6">
        <w:rPr>
          <w:rFonts w:ascii="Times New Roman" w:eastAsia="Calibri" w:hAnsi="Times New Roman" w:cs="Times New Roman"/>
          <w:b/>
          <w:bCs/>
          <w:sz w:val="28"/>
          <w:szCs w:val="28"/>
          <w:lang w:eastAsia="pl-PL"/>
        </w:rPr>
        <w:t>w Gminie Komorniki</w:t>
      </w:r>
      <w:r w:rsidRPr="005E657C">
        <w:rPr>
          <w:rFonts w:ascii="Times New Roman" w:eastAsia="Calibri" w:hAnsi="Times New Roman" w:cs="Times New Roman"/>
          <w:b/>
          <w:bCs/>
          <w:sz w:val="28"/>
          <w:szCs w:val="28"/>
          <w:lang w:eastAsia="pl-PL"/>
        </w:rPr>
        <w:t xml:space="preserve"> na lata 202</w:t>
      </w:r>
      <w:r w:rsidR="00DB7667">
        <w:rPr>
          <w:rFonts w:ascii="Times New Roman" w:eastAsia="Calibri" w:hAnsi="Times New Roman" w:cs="Times New Roman"/>
          <w:b/>
          <w:bCs/>
          <w:sz w:val="28"/>
          <w:szCs w:val="28"/>
          <w:lang w:eastAsia="pl-PL"/>
        </w:rPr>
        <w:t>4</w:t>
      </w:r>
      <w:r w:rsidRPr="005E657C">
        <w:rPr>
          <w:rFonts w:ascii="Times New Roman" w:eastAsia="Calibri" w:hAnsi="Times New Roman" w:cs="Times New Roman"/>
          <w:b/>
          <w:bCs/>
          <w:sz w:val="28"/>
          <w:szCs w:val="28"/>
          <w:lang w:eastAsia="pl-PL"/>
        </w:rPr>
        <w:t xml:space="preserve"> – 2030</w:t>
      </w:r>
    </w:p>
    <w:p w14:paraId="41B7239A" w14:textId="77777777" w:rsidR="007A26D5" w:rsidRPr="005E657C" w:rsidRDefault="007A26D5" w:rsidP="007A26D5">
      <w:pPr>
        <w:spacing w:after="0" w:line="360" w:lineRule="auto"/>
        <w:outlineLvl w:val="0"/>
        <w:rPr>
          <w:rFonts w:ascii="Times New Roman" w:eastAsia="Calibri" w:hAnsi="Times New Roman" w:cs="Times New Roman"/>
          <w:b/>
          <w:bCs/>
          <w:sz w:val="24"/>
          <w:szCs w:val="24"/>
          <w:lang w:eastAsia="pl-PL"/>
        </w:rPr>
      </w:pPr>
    </w:p>
    <w:p w14:paraId="29DDA3BD" w14:textId="7D49B97F" w:rsidR="007A26D5" w:rsidRDefault="007A26D5" w:rsidP="007A26D5">
      <w:pPr>
        <w:spacing w:after="0" w:line="360" w:lineRule="auto"/>
        <w:jc w:val="center"/>
        <w:outlineLvl w:val="0"/>
        <w:rPr>
          <w:rFonts w:ascii="Times New Roman" w:eastAsia="Calibri" w:hAnsi="Times New Roman" w:cs="Times New Roman"/>
          <w:sz w:val="28"/>
          <w:szCs w:val="28"/>
          <w:lang w:eastAsia="pl-PL"/>
        </w:rPr>
      </w:pPr>
      <w:r>
        <w:rPr>
          <w:rFonts w:ascii="Times New Roman" w:eastAsia="Calibri" w:hAnsi="Times New Roman" w:cs="Times New Roman"/>
          <w:sz w:val="28"/>
          <w:szCs w:val="28"/>
          <w:lang w:eastAsia="pl-PL"/>
        </w:rPr>
        <w:t>SPRAWOZDANIE Z REALIZACJI GMINNEGO PROGRAMU PRZECIWDZIAŁANIA PRZEMOCY DOMOWEJ ORAZ OCHRONY O</w:t>
      </w:r>
      <w:r w:rsidR="00965AD6">
        <w:rPr>
          <w:rFonts w:ascii="Times New Roman" w:eastAsia="Calibri" w:hAnsi="Times New Roman" w:cs="Times New Roman"/>
          <w:sz w:val="28"/>
          <w:szCs w:val="28"/>
          <w:lang w:eastAsia="pl-PL"/>
        </w:rPr>
        <w:t xml:space="preserve">SÓB DOZNAJĄCYCH </w:t>
      </w:r>
      <w:r>
        <w:rPr>
          <w:rFonts w:ascii="Times New Roman" w:eastAsia="Calibri" w:hAnsi="Times New Roman" w:cs="Times New Roman"/>
          <w:sz w:val="28"/>
          <w:szCs w:val="28"/>
          <w:lang w:eastAsia="pl-PL"/>
        </w:rPr>
        <w:t>PRZEMOCY DOMOWEJ NA LATA 202</w:t>
      </w:r>
      <w:r w:rsidR="00DB7667">
        <w:rPr>
          <w:rFonts w:ascii="Times New Roman" w:eastAsia="Calibri" w:hAnsi="Times New Roman" w:cs="Times New Roman"/>
          <w:sz w:val="28"/>
          <w:szCs w:val="28"/>
          <w:lang w:eastAsia="pl-PL"/>
        </w:rPr>
        <w:t>4</w:t>
      </w:r>
      <w:r>
        <w:rPr>
          <w:rFonts w:ascii="Times New Roman" w:eastAsia="Calibri" w:hAnsi="Times New Roman" w:cs="Times New Roman"/>
          <w:sz w:val="28"/>
          <w:szCs w:val="28"/>
          <w:lang w:eastAsia="pl-PL"/>
        </w:rPr>
        <w:t>– 2030</w:t>
      </w:r>
    </w:p>
    <w:p w14:paraId="36DF4681" w14:textId="77777777" w:rsidR="007A26D5" w:rsidRDefault="007A26D5" w:rsidP="007A26D5">
      <w:pPr>
        <w:spacing w:after="0" w:line="360" w:lineRule="auto"/>
        <w:jc w:val="center"/>
        <w:outlineLvl w:val="0"/>
        <w:rPr>
          <w:rFonts w:ascii="Times New Roman" w:eastAsia="Calibri" w:hAnsi="Times New Roman" w:cs="Times New Roman"/>
          <w:sz w:val="28"/>
          <w:szCs w:val="28"/>
          <w:lang w:eastAsia="pl-PL"/>
        </w:rPr>
      </w:pPr>
      <w:r>
        <w:rPr>
          <w:rFonts w:ascii="Times New Roman" w:eastAsia="Calibri" w:hAnsi="Times New Roman" w:cs="Times New Roman"/>
          <w:sz w:val="28"/>
          <w:szCs w:val="28"/>
          <w:lang w:eastAsia="pl-PL"/>
        </w:rPr>
        <w:t>za rok……………….</w:t>
      </w:r>
    </w:p>
    <w:p w14:paraId="7FB664FC" w14:textId="77777777" w:rsidR="007A26D5" w:rsidRPr="000C4B2A" w:rsidRDefault="007A26D5" w:rsidP="007A26D5">
      <w:pPr>
        <w:rPr>
          <w:rFonts w:ascii="Times New Roman" w:hAnsi="Times New Roman" w:cs="Times New Roman"/>
          <w:b/>
          <w:bCs/>
          <w:sz w:val="28"/>
          <w:szCs w:val="28"/>
        </w:rPr>
      </w:pPr>
    </w:p>
    <w:tbl>
      <w:tblPr>
        <w:tblStyle w:val="Tabela-Siatka"/>
        <w:tblW w:w="14029" w:type="dxa"/>
        <w:tblLook w:val="04A0" w:firstRow="1" w:lastRow="0" w:firstColumn="1" w:lastColumn="0" w:noHBand="0" w:noVBand="1"/>
      </w:tblPr>
      <w:tblGrid>
        <w:gridCol w:w="1084"/>
        <w:gridCol w:w="3447"/>
        <w:gridCol w:w="5529"/>
        <w:gridCol w:w="3969"/>
      </w:tblGrid>
      <w:tr w:rsidR="007A26D5" w:rsidRPr="000C4B2A" w14:paraId="0C27EC91" w14:textId="77777777" w:rsidTr="00852D0E">
        <w:tc>
          <w:tcPr>
            <w:tcW w:w="1084" w:type="dxa"/>
          </w:tcPr>
          <w:p w14:paraId="134D1581"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Nr działania</w:t>
            </w:r>
          </w:p>
        </w:tc>
        <w:tc>
          <w:tcPr>
            <w:tcW w:w="3447" w:type="dxa"/>
          </w:tcPr>
          <w:p w14:paraId="0F3EB661"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Rodzaj działań</w:t>
            </w:r>
          </w:p>
        </w:tc>
        <w:tc>
          <w:tcPr>
            <w:tcW w:w="5529" w:type="dxa"/>
          </w:tcPr>
          <w:p w14:paraId="73E769C6"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Sposób realizacji</w:t>
            </w:r>
          </w:p>
          <w:p w14:paraId="0FD1B629" w14:textId="77777777" w:rsidR="007A26D5" w:rsidRPr="000C4B2A" w:rsidRDefault="007A26D5" w:rsidP="00852D0E">
            <w:pPr>
              <w:jc w:val="center"/>
              <w:rPr>
                <w:rFonts w:ascii="Times New Roman" w:hAnsi="Times New Roman" w:cs="Times New Roman"/>
              </w:rPr>
            </w:pPr>
          </w:p>
          <w:p w14:paraId="7B4605A7" w14:textId="77777777" w:rsidR="007A26D5" w:rsidRPr="000C4B2A" w:rsidRDefault="007A26D5" w:rsidP="00852D0E">
            <w:pPr>
              <w:jc w:val="center"/>
              <w:rPr>
                <w:rFonts w:ascii="Times New Roman" w:hAnsi="Times New Roman" w:cs="Times New Roman"/>
              </w:rPr>
            </w:pPr>
          </w:p>
        </w:tc>
        <w:tc>
          <w:tcPr>
            <w:tcW w:w="3969" w:type="dxa"/>
          </w:tcPr>
          <w:p w14:paraId="4853D1CD"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Wskaźniki realizacji</w:t>
            </w:r>
          </w:p>
          <w:p w14:paraId="52A4824F" w14:textId="77777777" w:rsidR="007A26D5" w:rsidRPr="000C4B2A" w:rsidRDefault="007A26D5" w:rsidP="00852D0E">
            <w:pPr>
              <w:jc w:val="center"/>
              <w:rPr>
                <w:rFonts w:ascii="Times New Roman" w:hAnsi="Times New Roman" w:cs="Times New Roman"/>
              </w:rPr>
            </w:pPr>
          </w:p>
        </w:tc>
      </w:tr>
      <w:tr w:rsidR="007A26D5" w:rsidRPr="000C4B2A" w14:paraId="29B6C046" w14:textId="77777777" w:rsidTr="00852D0E">
        <w:tc>
          <w:tcPr>
            <w:tcW w:w="14029" w:type="dxa"/>
            <w:gridSpan w:val="4"/>
          </w:tcPr>
          <w:p w14:paraId="72AB1E4F" w14:textId="77777777" w:rsidR="007A26D5" w:rsidRPr="000C4B2A" w:rsidRDefault="007A26D5" w:rsidP="00852D0E">
            <w:pPr>
              <w:spacing w:line="360" w:lineRule="auto"/>
              <w:jc w:val="center"/>
              <w:rPr>
                <w:rFonts w:ascii="Times New Roman" w:eastAsia="Times New Roman" w:hAnsi="Times New Roman" w:cs="Times New Roman"/>
                <w:lang w:eastAsia="pl-PL"/>
              </w:rPr>
            </w:pPr>
            <w:r w:rsidRPr="000C4B2A">
              <w:rPr>
                <w:rFonts w:ascii="Times New Roman" w:eastAsia="Times New Roman" w:hAnsi="Times New Roman" w:cs="Times New Roman"/>
                <w:b/>
                <w:bCs/>
                <w:sz w:val="28"/>
                <w:szCs w:val="28"/>
                <w:lang w:eastAsia="pl-PL"/>
              </w:rPr>
              <w:t xml:space="preserve">Cel szczegółowy nr 1: Budowanie świadomości mieszkańców </w:t>
            </w:r>
            <w:r>
              <w:rPr>
                <w:rFonts w:ascii="Times New Roman" w:eastAsia="Times New Roman" w:hAnsi="Times New Roman" w:cs="Times New Roman"/>
                <w:b/>
                <w:bCs/>
                <w:sz w:val="28"/>
                <w:szCs w:val="28"/>
                <w:lang w:eastAsia="pl-PL"/>
              </w:rPr>
              <w:t>G</w:t>
            </w:r>
            <w:r w:rsidRPr="000C4B2A">
              <w:rPr>
                <w:rFonts w:ascii="Times New Roman" w:eastAsia="Times New Roman" w:hAnsi="Times New Roman" w:cs="Times New Roman"/>
                <w:b/>
                <w:bCs/>
                <w:sz w:val="28"/>
                <w:szCs w:val="28"/>
                <w:lang w:eastAsia="pl-PL"/>
              </w:rPr>
              <w:t>miny Komorniki w zakresie zjawiska przemocy domowej</w:t>
            </w:r>
          </w:p>
        </w:tc>
      </w:tr>
      <w:tr w:rsidR="007A26D5" w:rsidRPr="000C4B2A" w14:paraId="63E89990" w14:textId="77777777" w:rsidTr="00852D0E">
        <w:tc>
          <w:tcPr>
            <w:tcW w:w="1084" w:type="dxa"/>
          </w:tcPr>
          <w:p w14:paraId="62FB15C5"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1.1</w:t>
            </w:r>
          </w:p>
        </w:tc>
        <w:tc>
          <w:tcPr>
            <w:tcW w:w="3447" w:type="dxa"/>
          </w:tcPr>
          <w:p w14:paraId="557F0653" w14:textId="77777777" w:rsidR="007A26D5" w:rsidRPr="000C4B2A" w:rsidRDefault="007A26D5" w:rsidP="00852D0E">
            <w:pPr>
              <w:jc w:val="both"/>
              <w:rPr>
                <w:rFonts w:ascii="Times New Roman" w:hAnsi="Times New Roman" w:cs="Times New Roman"/>
                <w:smallCaps/>
              </w:rPr>
            </w:pPr>
            <w:r w:rsidRPr="000C4B2A">
              <w:rPr>
                <w:rFonts w:ascii="Times New Roman" w:hAnsi="Times New Roman" w:cs="Times New Roman"/>
              </w:rPr>
              <w:t>Diagnozowanie zjawiska przemocy domowej na terenie Gminy Komorniki</w:t>
            </w:r>
          </w:p>
        </w:tc>
        <w:tc>
          <w:tcPr>
            <w:tcW w:w="5529" w:type="dxa"/>
          </w:tcPr>
          <w:p w14:paraId="05227D3E" w14:textId="3595BD08" w:rsidR="007A26D5" w:rsidRPr="007A26D5" w:rsidRDefault="007A26D5" w:rsidP="007A26D5">
            <w:pPr>
              <w:pStyle w:val="Akapitzlist"/>
              <w:numPr>
                <w:ilvl w:val="0"/>
                <w:numId w:val="29"/>
              </w:numPr>
              <w:rPr>
                <w:rFonts w:ascii="Times New Roman" w:hAnsi="Times New Roman" w:cs="Times New Roman"/>
              </w:rPr>
            </w:pPr>
            <w:r w:rsidRPr="007A26D5">
              <w:rPr>
                <w:rFonts w:ascii="Times New Roman" w:hAnsi="Times New Roman" w:cs="Times New Roman"/>
              </w:rPr>
              <w:t>Gromadzenie danych i sporządzanie statystyk</w:t>
            </w:r>
          </w:p>
          <w:p w14:paraId="172B53E5" w14:textId="0BB8964E" w:rsidR="007A26D5" w:rsidRPr="007A26D5" w:rsidRDefault="007A26D5" w:rsidP="007A26D5">
            <w:pPr>
              <w:pStyle w:val="Akapitzlist"/>
              <w:numPr>
                <w:ilvl w:val="0"/>
                <w:numId w:val="29"/>
              </w:numPr>
              <w:jc w:val="both"/>
              <w:rPr>
                <w:rFonts w:ascii="Times New Roman" w:hAnsi="Times New Roman" w:cs="Times New Roman"/>
              </w:rPr>
            </w:pPr>
            <w:r w:rsidRPr="007A26D5">
              <w:rPr>
                <w:rFonts w:ascii="Times New Roman" w:hAnsi="Times New Roman" w:cs="Times New Roman"/>
              </w:rPr>
              <w:t>Analiza wywiadów środowiskowych w zakresie informacji o występowaniu przemocy</w:t>
            </w:r>
          </w:p>
          <w:p w14:paraId="743E3DA6" w14:textId="77777777" w:rsidR="007A26D5" w:rsidRPr="000C4B2A" w:rsidRDefault="007A26D5" w:rsidP="007A26D5">
            <w:pPr>
              <w:numPr>
                <w:ilvl w:val="0"/>
                <w:numId w:val="29"/>
              </w:numPr>
              <w:contextualSpacing/>
              <w:jc w:val="both"/>
              <w:rPr>
                <w:rFonts w:ascii="Times New Roman" w:hAnsi="Times New Roman" w:cs="Times New Roman"/>
              </w:rPr>
            </w:pPr>
            <w:r w:rsidRPr="000C4B2A">
              <w:rPr>
                <w:rFonts w:ascii="Times New Roman" w:hAnsi="Times New Roman" w:cs="Times New Roman"/>
              </w:rPr>
              <w:t>Badanie skuteczności pomocy udzielonej osobom doznającym przemocy</w:t>
            </w:r>
          </w:p>
          <w:p w14:paraId="12CFF1C2" w14:textId="77777777" w:rsidR="007A26D5" w:rsidRPr="000C4B2A" w:rsidRDefault="007A26D5" w:rsidP="007A26D5">
            <w:pPr>
              <w:numPr>
                <w:ilvl w:val="0"/>
                <w:numId w:val="29"/>
              </w:numPr>
              <w:contextualSpacing/>
              <w:jc w:val="both"/>
              <w:rPr>
                <w:rFonts w:ascii="Times New Roman" w:hAnsi="Times New Roman" w:cs="Times New Roman"/>
              </w:rPr>
            </w:pPr>
            <w:r w:rsidRPr="000C4B2A">
              <w:rPr>
                <w:rFonts w:ascii="Times New Roman" w:hAnsi="Times New Roman" w:cs="Times New Roman"/>
              </w:rPr>
              <w:t xml:space="preserve">Przeprowadzenie badań ankietowych mieszkańców </w:t>
            </w:r>
            <w:r>
              <w:rPr>
                <w:rFonts w:ascii="Times New Roman" w:hAnsi="Times New Roman" w:cs="Times New Roman"/>
              </w:rPr>
              <w:t>g</w:t>
            </w:r>
            <w:r w:rsidRPr="000C4B2A">
              <w:rPr>
                <w:rFonts w:ascii="Times New Roman" w:hAnsi="Times New Roman" w:cs="Times New Roman"/>
              </w:rPr>
              <w:t>miny w aspekcie przemocy</w:t>
            </w:r>
          </w:p>
          <w:p w14:paraId="4E7A5B0B" w14:textId="77777777" w:rsidR="007A26D5" w:rsidRPr="000C4B2A" w:rsidRDefault="007A26D5" w:rsidP="00852D0E">
            <w:pPr>
              <w:ind w:left="720"/>
              <w:contextualSpacing/>
              <w:jc w:val="both"/>
              <w:rPr>
                <w:rFonts w:ascii="Times New Roman" w:hAnsi="Times New Roman" w:cs="Times New Roman"/>
              </w:rPr>
            </w:pPr>
          </w:p>
        </w:tc>
        <w:tc>
          <w:tcPr>
            <w:tcW w:w="3969" w:type="dxa"/>
          </w:tcPr>
          <w:p w14:paraId="47039E5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sporządzonych sprawozdań</w:t>
            </w:r>
          </w:p>
          <w:p w14:paraId="70DE7EA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 wywiadów środowiskowych, w których ujawniono przemoc</w:t>
            </w:r>
          </w:p>
          <w:p w14:paraId="22AD504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osób:</w:t>
            </w:r>
          </w:p>
          <w:p w14:paraId="6DED0FC0"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 - dzieci objętych pomocą i monitoringiem na terenie placówek oświatowych</w:t>
            </w:r>
          </w:p>
          <w:p w14:paraId="3A822ACB"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 xml:space="preserve">- korzystających z poradnictwa </w:t>
            </w:r>
          </w:p>
          <w:p w14:paraId="2EB072E8"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 xml:space="preserve">- korzystających z Punktu </w:t>
            </w:r>
            <w:r>
              <w:rPr>
                <w:rFonts w:ascii="Times New Roman" w:hAnsi="Times New Roman" w:cs="Times New Roman"/>
              </w:rPr>
              <w:t>Pomocy Psychologicznej dla Ofiar Przemocy w Rodzinie</w:t>
            </w:r>
          </w:p>
          <w:p w14:paraId="4234FADC"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4. Liczba przeprowadzonych badań ankietowych</w:t>
            </w:r>
          </w:p>
          <w:p w14:paraId="058895D4" w14:textId="77777777" w:rsidR="007A26D5" w:rsidRPr="000C4B2A" w:rsidRDefault="007A26D5" w:rsidP="00852D0E">
            <w:pPr>
              <w:rPr>
                <w:rFonts w:ascii="Times New Roman" w:hAnsi="Times New Roman" w:cs="Times New Roman"/>
              </w:rPr>
            </w:pPr>
          </w:p>
        </w:tc>
      </w:tr>
      <w:tr w:rsidR="007A26D5" w:rsidRPr="000C4B2A" w14:paraId="1E85726C" w14:textId="77777777" w:rsidTr="00852D0E">
        <w:tc>
          <w:tcPr>
            <w:tcW w:w="1084" w:type="dxa"/>
          </w:tcPr>
          <w:p w14:paraId="6D582850"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1.2 </w:t>
            </w:r>
          </w:p>
        </w:tc>
        <w:tc>
          <w:tcPr>
            <w:tcW w:w="3447" w:type="dxa"/>
          </w:tcPr>
          <w:p w14:paraId="6A0F80B1"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Podniesienie poziomu wiedzy i świadomości mieszkańców Gminy</w:t>
            </w:r>
            <w:r>
              <w:rPr>
                <w:rFonts w:ascii="Times New Roman" w:hAnsi="Times New Roman" w:cs="Times New Roman"/>
              </w:rPr>
              <w:t xml:space="preserve"> </w:t>
            </w:r>
            <w:r>
              <w:rPr>
                <w:rFonts w:ascii="Times New Roman" w:hAnsi="Times New Roman" w:cs="Times New Roman"/>
              </w:rPr>
              <w:lastRenderedPageBreak/>
              <w:t>Komorniki</w:t>
            </w:r>
            <w:r w:rsidRPr="000C4B2A">
              <w:rPr>
                <w:rFonts w:ascii="Times New Roman" w:hAnsi="Times New Roman" w:cs="Times New Roman"/>
              </w:rPr>
              <w:t xml:space="preserve"> na temat zjawiska przemocy domowej</w:t>
            </w:r>
          </w:p>
        </w:tc>
        <w:tc>
          <w:tcPr>
            <w:tcW w:w="5529" w:type="dxa"/>
          </w:tcPr>
          <w:p w14:paraId="6FC8FB69" w14:textId="2022A1CD" w:rsidR="007A26D5" w:rsidRPr="007A26D5" w:rsidRDefault="007A26D5" w:rsidP="007A26D5">
            <w:pPr>
              <w:pStyle w:val="Akapitzlist"/>
              <w:numPr>
                <w:ilvl w:val="0"/>
                <w:numId w:val="30"/>
              </w:numPr>
              <w:jc w:val="both"/>
              <w:rPr>
                <w:rFonts w:ascii="Times New Roman" w:hAnsi="Times New Roman" w:cs="Times New Roman"/>
              </w:rPr>
            </w:pPr>
            <w:r w:rsidRPr="007A26D5">
              <w:rPr>
                <w:rFonts w:ascii="Times New Roman" w:hAnsi="Times New Roman" w:cs="Times New Roman"/>
              </w:rPr>
              <w:lastRenderedPageBreak/>
              <w:t>Zakup i rozpowszechnienie materiałów informacyjnych z zakresu przemocy.</w:t>
            </w:r>
          </w:p>
          <w:p w14:paraId="0C61E7AE" w14:textId="14745DCE" w:rsidR="007A26D5" w:rsidRPr="007A26D5" w:rsidRDefault="007A26D5" w:rsidP="007A26D5">
            <w:pPr>
              <w:pStyle w:val="Akapitzlist"/>
              <w:numPr>
                <w:ilvl w:val="0"/>
                <w:numId w:val="30"/>
              </w:numPr>
              <w:rPr>
                <w:rFonts w:ascii="Times New Roman" w:hAnsi="Times New Roman" w:cs="Times New Roman"/>
              </w:rPr>
            </w:pPr>
            <w:r w:rsidRPr="007A26D5">
              <w:rPr>
                <w:rFonts w:ascii="Times New Roman" w:hAnsi="Times New Roman" w:cs="Times New Roman"/>
              </w:rPr>
              <w:lastRenderedPageBreak/>
              <w:t>Zamieszczanie artykułów i apeli opracowanych przez specjalistów zatrudnionych w gminie</w:t>
            </w:r>
          </w:p>
          <w:p w14:paraId="2301AD7E" w14:textId="77777777" w:rsidR="007A26D5" w:rsidRPr="000C4B2A" w:rsidRDefault="007A26D5" w:rsidP="007A26D5">
            <w:pPr>
              <w:numPr>
                <w:ilvl w:val="0"/>
                <w:numId w:val="30"/>
              </w:numPr>
              <w:contextualSpacing/>
              <w:jc w:val="both"/>
              <w:rPr>
                <w:rFonts w:ascii="Times New Roman" w:hAnsi="Times New Roman" w:cs="Times New Roman"/>
              </w:rPr>
            </w:pPr>
            <w:r w:rsidRPr="000C4B2A">
              <w:rPr>
                <w:rFonts w:ascii="Times New Roman" w:hAnsi="Times New Roman" w:cs="Times New Roman"/>
              </w:rPr>
              <w:t xml:space="preserve">Zamieszczanie publikacji i materiałów edukacyjnych opracowanych przez organizacje pozarządowe </w:t>
            </w:r>
          </w:p>
          <w:p w14:paraId="126985DB" w14:textId="77777777" w:rsidR="007A26D5" w:rsidRDefault="007A26D5" w:rsidP="007A26D5">
            <w:pPr>
              <w:numPr>
                <w:ilvl w:val="0"/>
                <w:numId w:val="30"/>
              </w:numPr>
              <w:contextualSpacing/>
              <w:jc w:val="both"/>
              <w:rPr>
                <w:rFonts w:ascii="Times New Roman" w:hAnsi="Times New Roman" w:cs="Times New Roman"/>
              </w:rPr>
            </w:pPr>
            <w:r w:rsidRPr="000C4B2A">
              <w:rPr>
                <w:rFonts w:ascii="Times New Roman" w:hAnsi="Times New Roman" w:cs="Times New Roman"/>
              </w:rPr>
              <w:t>Spotkania informacyjno – edukcyjne/wykłady dla mieszkańców</w:t>
            </w:r>
            <w:r>
              <w:rPr>
                <w:rFonts w:ascii="Times New Roman" w:hAnsi="Times New Roman" w:cs="Times New Roman"/>
              </w:rPr>
              <w:t xml:space="preserve"> gminy</w:t>
            </w:r>
          </w:p>
          <w:p w14:paraId="7540D62E" w14:textId="77777777" w:rsidR="007A26D5" w:rsidRPr="000C4B2A" w:rsidRDefault="007A26D5" w:rsidP="00852D0E">
            <w:pPr>
              <w:ind w:left="720"/>
              <w:contextualSpacing/>
              <w:jc w:val="both"/>
              <w:rPr>
                <w:rFonts w:ascii="Times New Roman" w:hAnsi="Times New Roman" w:cs="Times New Roman"/>
              </w:rPr>
            </w:pPr>
          </w:p>
        </w:tc>
        <w:tc>
          <w:tcPr>
            <w:tcW w:w="3969" w:type="dxa"/>
          </w:tcPr>
          <w:p w14:paraId="5365A8AF"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lastRenderedPageBreak/>
              <w:t>1. Liczba materiałów informacyjnych</w:t>
            </w:r>
          </w:p>
          <w:p w14:paraId="7E0512B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lastRenderedPageBreak/>
              <w:t>2. Liczba zamieszczonych, opracowanych artykułów i apeli</w:t>
            </w:r>
          </w:p>
          <w:p w14:paraId="23AC122F"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zamieszczonych publikacji i materiałów</w:t>
            </w:r>
          </w:p>
          <w:p w14:paraId="1B4259F0" w14:textId="77777777" w:rsidR="007A26D5" w:rsidRPr="000C4B2A" w:rsidRDefault="007A26D5" w:rsidP="00852D0E">
            <w:pPr>
              <w:rPr>
                <w:rFonts w:ascii="Times New Roman" w:hAnsi="Times New Roman" w:cs="Times New Roman"/>
              </w:rPr>
            </w:pPr>
            <w:r>
              <w:rPr>
                <w:rFonts w:ascii="Times New Roman" w:hAnsi="Times New Roman" w:cs="Times New Roman"/>
              </w:rPr>
              <w:t>4</w:t>
            </w:r>
            <w:r w:rsidRPr="000C4B2A">
              <w:rPr>
                <w:rFonts w:ascii="Times New Roman" w:hAnsi="Times New Roman" w:cs="Times New Roman"/>
              </w:rPr>
              <w:t>. Liczba zorganizowanych spotkań</w:t>
            </w:r>
          </w:p>
          <w:p w14:paraId="5B80FCE4" w14:textId="77777777" w:rsidR="007A26D5" w:rsidRPr="000C4B2A" w:rsidRDefault="007A26D5" w:rsidP="00852D0E">
            <w:pPr>
              <w:rPr>
                <w:rFonts w:ascii="Times New Roman" w:hAnsi="Times New Roman" w:cs="Times New Roman"/>
              </w:rPr>
            </w:pPr>
          </w:p>
          <w:p w14:paraId="7E729336" w14:textId="77777777" w:rsidR="007A26D5" w:rsidRPr="000C4B2A" w:rsidRDefault="007A26D5" w:rsidP="00852D0E">
            <w:pPr>
              <w:rPr>
                <w:rFonts w:ascii="Times New Roman" w:hAnsi="Times New Roman" w:cs="Times New Roman"/>
              </w:rPr>
            </w:pPr>
          </w:p>
          <w:p w14:paraId="0C867D66" w14:textId="77777777" w:rsidR="007A26D5" w:rsidRPr="000C4B2A" w:rsidRDefault="007A26D5" w:rsidP="00852D0E">
            <w:pPr>
              <w:rPr>
                <w:rFonts w:ascii="Times New Roman" w:hAnsi="Times New Roman" w:cs="Times New Roman"/>
              </w:rPr>
            </w:pPr>
          </w:p>
        </w:tc>
      </w:tr>
      <w:tr w:rsidR="007A26D5" w:rsidRPr="000C4B2A" w14:paraId="14F1B8A2" w14:textId="77777777" w:rsidTr="00852D0E">
        <w:tc>
          <w:tcPr>
            <w:tcW w:w="1084" w:type="dxa"/>
          </w:tcPr>
          <w:p w14:paraId="00834DD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lastRenderedPageBreak/>
              <w:t>1.3</w:t>
            </w:r>
          </w:p>
        </w:tc>
        <w:tc>
          <w:tcPr>
            <w:tcW w:w="3447" w:type="dxa"/>
          </w:tcPr>
          <w:p w14:paraId="484DD1D9"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Prowadzenie edukacji dzieci i młodzieży z zakresu rozwiązywania sytuacji konfliktowych bez użycia przemocy, radzenia sobie z agresją i stresem oraz profilaktyki uzależnień</w:t>
            </w:r>
          </w:p>
        </w:tc>
        <w:tc>
          <w:tcPr>
            <w:tcW w:w="5529" w:type="dxa"/>
          </w:tcPr>
          <w:p w14:paraId="6C785A22" w14:textId="46678A16" w:rsidR="007A26D5" w:rsidRPr="007A26D5" w:rsidRDefault="007A26D5" w:rsidP="007A26D5">
            <w:pPr>
              <w:pStyle w:val="Akapitzlist"/>
              <w:numPr>
                <w:ilvl w:val="0"/>
                <w:numId w:val="31"/>
              </w:numPr>
              <w:jc w:val="both"/>
              <w:rPr>
                <w:rFonts w:ascii="Times New Roman" w:hAnsi="Times New Roman" w:cs="Times New Roman"/>
              </w:rPr>
            </w:pPr>
            <w:r w:rsidRPr="007A26D5">
              <w:rPr>
                <w:rFonts w:ascii="Times New Roman" w:hAnsi="Times New Roman" w:cs="Times New Roman"/>
              </w:rPr>
              <w:t>Organizacja programów, warsztatów, zajęć profilaktycznych w szkołach</w:t>
            </w:r>
          </w:p>
          <w:p w14:paraId="6026A9A9" w14:textId="40CF0A9B" w:rsidR="007A26D5" w:rsidRPr="007A26D5" w:rsidRDefault="007A26D5" w:rsidP="007A26D5">
            <w:pPr>
              <w:pStyle w:val="Akapitzlist"/>
              <w:numPr>
                <w:ilvl w:val="0"/>
                <w:numId w:val="31"/>
              </w:numPr>
              <w:jc w:val="both"/>
              <w:rPr>
                <w:rFonts w:ascii="Times New Roman" w:hAnsi="Times New Roman" w:cs="Times New Roman"/>
              </w:rPr>
            </w:pPr>
            <w:r w:rsidRPr="007A26D5">
              <w:rPr>
                <w:rFonts w:ascii="Times New Roman" w:hAnsi="Times New Roman" w:cs="Times New Roman"/>
              </w:rPr>
              <w:t>Działania Straży Gminnej i Policji w zakresie edukacji i profilaktyki</w:t>
            </w:r>
          </w:p>
          <w:p w14:paraId="46479408" w14:textId="77777777" w:rsidR="007A26D5" w:rsidRPr="000C4B2A" w:rsidRDefault="007A26D5" w:rsidP="007A26D5">
            <w:pPr>
              <w:numPr>
                <w:ilvl w:val="0"/>
                <w:numId w:val="31"/>
              </w:numPr>
              <w:contextualSpacing/>
              <w:jc w:val="both"/>
              <w:rPr>
                <w:rFonts w:ascii="Times New Roman" w:hAnsi="Times New Roman" w:cs="Times New Roman"/>
              </w:rPr>
            </w:pPr>
            <w:r w:rsidRPr="000C4B2A">
              <w:rPr>
                <w:rFonts w:ascii="Times New Roman" w:hAnsi="Times New Roman" w:cs="Times New Roman"/>
              </w:rPr>
              <w:t>Działalność świetlic środowiskowych</w:t>
            </w:r>
          </w:p>
          <w:p w14:paraId="4306D65D" w14:textId="77777777" w:rsidR="007A26D5" w:rsidRPr="000C4B2A" w:rsidRDefault="007A26D5" w:rsidP="007A26D5">
            <w:pPr>
              <w:numPr>
                <w:ilvl w:val="0"/>
                <w:numId w:val="31"/>
              </w:numPr>
              <w:contextualSpacing/>
              <w:jc w:val="both"/>
              <w:rPr>
                <w:rFonts w:ascii="Times New Roman" w:hAnsi="Times New Roman" w:cs="Times New Roman"/>
              </w:rPr>
            </w:pPr>
            <w:r w:rsidRPr="000C4B2A">
              <w:rPr>
                <w:rFonts w:ascii="Times New Roman" w:hAnsi="Times New Roman" w:cs="Times New Roman"/>
              </w:rPr>
              <w:t>Organizowanie wypoczynku w formie kolonii i półkolonii</w:t>
            </w:r>
          </w:p>
        </w:tc>
        <w:tc>
          <w:tcPr>
            <w:tcW w:w="3969" w:type="dxa"/>
          </w:tcPr>
          <w:p w14:paraId="785A975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zrealizowanych programów, warsztatów, zajęć profilaktycznych</w:t>
            </w:r>
          </w:p>
          <w:p w14:paraId="466D7BA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2. Liczba spotkań </w:t>
            </w:r>
          </w:p>
          <w:p w14:paraId="712D0689"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w:t>
            </w:r>
          </w:p>
          <w:p w14:paraId="6760AC4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prowadzonych świetlic</w:t>
            </w:r>
          </w:p>
          <w:p w14:paraId="02BF13F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uczestników</w:t>
            </w:r>
          </w:p>
          <w:p w14:paraId="776DA63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w:t>
            </w:r>
          </w:p>
          <w:p w14:paraId="448EBB1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uczestników</w:t>
            </w:r>
          </w:p>
          <w:p w14:paraId="32AC3EC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kolonii/półkolonii</w:t>
            </w:r>
          </w:p>
        </w:tc>
      </w:tr>
      <w:tr w:rsidR="007A26D5" w:rsidRPr="000C4B2A" w14:paraId="556036E1" w14:textId="77777777" w:rsidTr="00852D0E">
        <w:tc>
          <w:tcPr>
            <w:tcW w:w="1084" w:type="dxa"/>
          </w:tcPr>
          <w:p w14:paraId="1844CBE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1.4</w:t>
            </w:r>
          </w:p>
        </w:tc>
        <w:tc>
          <w:tcPr>
            <w:tcW w:w="3447" w:type="dxa"/>
          </w:tcPr>
          <w:p w14:paraId="224E7D50"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Prowadzenie edukacji służącej wzmocnieniu opiekuńczych i wychowawczych kompetencji rodziców</w:t>
            </w:r>
          </w:p>
          <w:p w14:paraId="382A223B" w14:textId="77777777" w:rsidR="007A26D5" w:rsidRPr="000C4B2A" w:rsidRDefault="007A26D5" w:rsidP="00852D0E">
            <w:pPr>
              <w:jc w:val="both"/>
              <w:rPr>
                <w:rFonts w:ascii="Times New Roman" w:hAnsi="Times New Roman" w:cs="Times New Roman"/>
              </w:rPr>
            </w:pPr>
          </w:p>
        </w:tc>
        <w:tc>
          <w:tcPr>
            <w:tcW w:w="5529" w:type="dxa"/>
          </w:tcPr>
          <w:p w14:paraId="437005CE" w14:textId="14E7506B" w:rsidR="007A26D5" w:rsidRPr="006F4CC7" w:rsidRDefault="007A26D5" w:rsidP="006F4CC7">
            <w:pPr>
              <w:pStyle w:val="Akapitzlist"/>
              <w:numPr>
                <w:ilvl w:val="0"/>
                <w:numId w:val="32"/>
              </w:numPr>
              <w:rPr>
                <w:rFonts w:ascii="Times New Roman" w:hAnsi="Times New Roman" w:cs="Times New Roman"/>
              </w:rPr>
            </w:pPr>
            <w:r w:rsidRPr="006F4CC7">
              <w:rPr>
                <w:rFonts w:ascii="Times New Roman" w:hAnsi="Times New Roman" w:cs="Times New Roman"/>
              </w:rPr>
              <w:t xml:space="preserve">Udzielanie   indywidualnych porad i konsultacji </w:t>
            </w:r>
          </w:p>
          <w:p w14:paraId="3B9B778B" w14:textId="16E21985" w:rsidR="007A26D5" w:rsidRPr="006F4CC7" w:rsidRDefault="007A26D5" w:rsidP="006F4CC7">
            <w:pPr>
              <w:pStyle w:val="Akapitzlist"/>
              <w:numPr>
                <w:ilvl w:val="0"/>
                <w:numId w:val="32"/>
              </w:numPr>
              <w:rPr>
                <w:rFonts w:ascii="Times New Roman" w:hAnsi="Times New Roman" w:cs="Times New Roman"/>
              </w:rPr>
            </w:pPr>
            <w:r w:rsidRPr="006F4CC7">
              <w:rPr>
                <w:rFonts w:ascii="Times New Roman" w:hAnsi="Times New Roman" w:cs="Times New Roman"/>
              </w:rPr>
              <w:t>Realizowanie programu „Szkoła dla rodziców i wychowawców”</w:t>
            </w:r>
          </w:p>
        </w:tc>
        <w:tc>
          <w:tcPr>
            <w:tcW w:w="3969" w:type="dxa"/>
          </w:tcPr>
          <w:p w14:paraId="5645E2D1"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udzielonych porad, konsultacji</w:t>
            </w:r>
          </w:p>
          <w:p w14:paraId="521B452A"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w:t>
            </w:r>
          </w:p>
          <w:p w14:paraId="7B3942E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spotkań</w:t>
            </w:r>
          </w:p>
          <w:p w14:paraId="5EC8B8A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uczestników</w:t>
            </w:r>
          </w:p>
        </w:tc>
      </w:tr>
      <w:tr w:rsidR="007A26D5" w:rsidRPr="000C4B2A" w14:paraId="72A6675A" w14:textId="77777777" w:rsidTr="00852D0E">
        <w:tc>
          <w:tcPr>
            <w:tcW w:w="14029" w:type="dxa"/>
            <w:gridSpan w:val="4"/>
          </w:tcPr>
          <w:p w14:paraId="672644A1" w14:textId="77777777" w:rsidR="007A26D5" w:rsidRPr="000C4B2A" w:rsidRDefault="007A26D5" w:rsidP="00852D0E">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2: Organizacja specjalistycznej pomocy i wsparcia osobom doznającym przemocy domowej</w:t>
            </w:r>
          </w:p>
          <w:p w14:paraId="4223CE19" w14:textId="77777777" w:rsidR="007A26D5" w:rsidRPr="000C4B2A" w:rsidRDefault="007A26D5" w:rsidP="00852D0E">
            <w:pPr>
              <w:rPr>
                <w:rFonts w:ascii="Times New Roman" w:hAnsi="Times New Roman" w:cs="Times New Roman"/>
                <w:b/>
                <w:bCs/>
                <w:sz w:val="28"/>
                <w:szCs w:val="28"/>
              </w:rPr>
            </w:pPr>
          </w:p>
        </w:tc>
      </w:tr>
      <w:tr w:rsidR="007A26D5" w:rsidRPr="000C4B2A" w14:paraId="1C107F93" w14:textId="77777777" w:rsidTr="00852D0E">
        <w:tc>
          <w:tcPr>
            <w:tcW w:w="1084" w:type="dxa"/>
          </w:tcPr>
          <w:p w14:paraId="74D7D27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2.1</w:t>
            </w:r>
          </w:p>
        </w:tc>
        <w:tc>
          <w:tcPr>
            <w:tcW w:w="3447" w:type="dxa"/>
          </w:tcPr>
          <w:p w14:paraId="16B2194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Usprawnianie pracy podmiotów udzielających pomocy osobom doznającym przemocy</w:t>
            </w:r>
          </w:p>
        </w:tc>
        <w:tc>
          <w:tcPr>
            <w:tcW w:w="5529" w:type="dxa"/>
          </w:tcPr>
          <w:p w14:paraId="498101AD" w14:textId="36706894" w:rsidR="007A26D5" w:rsidRPr="006F4CC7" w:rsidRDefault="007A26D5" w:rsidP="006F4CC7">
            <w:pPr>
              <w:pStyle w:val="Akapitzlist"/>
              <w:numPr>
                <w:ilvl w:val="0"/>
                <w:numId w:val="33"/>
              </w:numPr>
              <w:rPr>
                <w:rFonts w:ascii="Times New Roman" w:hAnsi="Times New Roman" w:cs="Times New Roman"/>
              </w:rPr>
            </w:pPr>
            <w:r w:rsidRPr="006F4CC7">
              <w:rPr>
                <w:rFonts w:ascii="Times New Roman" w:hAnsi="Times New Roman" w:cs="Times New Roman"/>
              </w:rPr>
              <w:t xml:space="preserve">Cykliczne spotkania Zespołu Interdyscyplinarnego </w:t>
            </w:r>
          </w:p>
          <w:p w14:paraId="752A22DC" w14:textId="37B5D8BD" w:rsidR="007A26D5" w:rsidRPr="006F4CC7" w:rsidRDefault="007A26D5" w:rsidP="006F4CC7">
            <w:pPr>
              <w:pStyle w:val="Akapitzlist"/>
              <w:numPr>
                <w:ilvl w:val="0"/>
                <w:numId w:val="33"/>
              </w:numPr>
              <w:rPr>
                <w:rFonts w:ascii="Times New Roman" w:hAnsi="Times New Roman" w:cs="Times New Roman"/>
              </w:rPr>
            </w:pPr>
            <w:r w:rsidRPr="006F4CC7">
              <w:rPr>
                <w:rFonts w:ascii="Times New Roman" w:hAnsi="Times New Roman" w:cs="Times New Roman"/>
              </w:rPr>
              <w:t>Praca w ramach spotkań Grup Diagnostyczno – Pomocowych (GDP)</w:t>
            </w:r>
          </w:p>
          <w:p w14:paraId="6C884A08" w14:textId="77777777" w:rsidR="007A26D5" w:rsidRPr="000C4B2A" w:rsidRDefault="007A26D5" w:rsidP="006F4CC7">
            <w:pPr>
              <w:numPr>
                <w:ilvl w:val="0"/>
                <w:numId w:val="33"/>
              </w:numPr>
              <w:contextualSpacing/>
              <w:rPr>
                <w:rFonts w:ascii="Times New Roman" w:hAnsi="Times New Roman" w:cs="Times New Roman"/>
              </w:rPr>
            </w:pPr>
            <w:r w:rsidRPr="000C4B2A">
              <w:rPr>
                <w:rFonts w:ascii="Times New Roman" w:hAnsi="Times New Roman" w:cs="Times New Roman"/>
              </w:rPr>
              <w:t>Współpraca z instytucjami spoza Gminy Komorniki w ramach realizowania wspólnej procedury „Niebieskie Karty”</w:t>
            </w:r>
          </w:p>
        </w:tc>
        <w:tc>
          <w:tcPr>
            <w:tcW w:w="3969" w:type="dxa"/>
          </w:tcPr>
          <w:p w14:paraId="438CF55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w:t>
            </w:r>
          </w:p>
          <w:p w14:paraId="11ACDBC2"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posiedzeń Zespołu</w:t>
            </w:r>
          </w:p>
          <w:p w14:paraId="2F774A1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rodzin objętych pomocą Zespołu</w:t>
            </w:r>
          </w:p>
          <w:p w14:paraId="0E621911"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osób objętych pomocą Zespołu</w:t>
            </w:r>
          </w:p>
          <w:p w14:paraId="64686A4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w:t>
            </w:r>
          </w:p>
          <w:p w14:paraId="14C316F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utworzonych GDP</w:t>
            </w:r>
          </w:p>
          <w:p w14:paraId="1B54D966"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posiedzeń GDP</w:t>
            </w:r>
          </w:p>
          <w:p w14:paraId="2124E57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rodzin objętych pomocą GDP (w tym liczba dzieci)</w:t>
            </w:r>
          </w:p>
          <w:p w14:paraId="1F83BDA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3. Liczba instytucji </w:t>
            </w:r>
          </w:p>
        </w:tc>
      </w:tr>
      <w:tr w:rsidR="007A26D5" w:rsidRPr="000C4B2A" w14:paraId="7F47A308" w14:textId="77777777" w:rsidTr="00852D0E">
        <w:tc>
          <w:tcPr>
            <w:tcW w:w="1084" w:type="dxa"/>
          </w:tcPr>
          <w:p w14:paraId="3FFAE931"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lastRenderedPageBreak/>
              <w:t>2.2</w:t>
            </w:r>
          </w:p>
        </w:tc>
        <w:tc>
          <w:tcPr>
            <w:tcW w:w="3447" w:type="dxa"/>
          </w:tcPr>
          <w:p w14:paraId="17D0DEE2"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Udzielanie pomocy i wsparcia osobom zagrożonym i doznającym przemocy</w:t>
            </w:r>
          </w:p>
        </w:tc>
        <w:tc>
          <w:tcPr>
            <w:tcW w:w="5529" w:type="dxa"/>
          </w:tcPr>
          <w:p w14:paraId="43035506" w14:textId="52AF6AA6" w:rsidR="007A26D5" w:rsidRPr="006F4CC7" w:rsidRDefault="007A26D5" w:rsidP="006F4CC7">
            <w:pPr>
              <w:pStyle w:val="Akapitzlist"/>
              <w:numPr>
                <w:ilvl w:val="0"/>
                <w:numId w:val="34"/>
              </w:numPr>
              <w:rPr>
                <w:rFonts w:ascii="Times New Roman" w:hAnsi="Times New Roman" w:cs="Times New Roman"/>
              </w:rPr>
            </w:pPr>
            <w:r w:rsidRPr="006F4CC7">
              <w:rPr>
                <w:rFonts w:ascii="Times New Roman" w:hAnsi="Times New Roman" w:cs="Times New Roman"/>
              </w:rPr>
              <w:t>Wsparcie osób doznających przemocy w rodzinie i świadków przemocy – poradnictwo i edukacja</w:t>
            </w:r>
          </w:p>
          <w:p w14:paraId="71E1A79C" w14:textId="06176A69" w:rsidR="007A26D5" w:rsidRPr="006F4CC7" w:rsidRDefault="007A26D5" w:rsidP="006F4CC7">
            <w:pPr>
              <w:pStyle w:val="Akapitzlist"/>
              <w:numPr>
                <w:ilvl w:val="0"/>
                <w:numId w:val="34"/>
              </w:numPr>
              <w:rPr>
                <w:rFonts w:ascii="Times New Roman" w:hAnsi="Times New Roman" w:cs="Times New Roman"/>
              </w:rPr>
            </w:pPr>
            <w:r w:rsidRPr="006F4CC7">
              <w:rPr>
                <w:rFonts w:ascii="Times New Roman" w:hAnsi="Times New Roman" w:cs="Times New Roman"/>
              </w:rPr>
              <w:t>Pomoc w formie grupy wsparcia</w:t>
            </w:r>
          </w:p>
          <w:p w14:paraId="78E8031B"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Rozmowy diagnostyczne, wspierające i edukacyjne z osobami zagrożonymi przemocą i doznającymi przemocy w ramach pracy Punktu</w:t>
            </w:r>
            <w:r w:rsidRPr="000C4B2A">
              <w:rPr>
                <w:rFonts w:ascii="Times New Roman" w:eastAsia="Calibri" w:hAnsi="Times New Roman" w:cs="Times New Roman"/>
                <w:lang w:eastAsia="pl-PL"/>
              </w:rPr>
              <w:t xml:space="preserve"> Pomocy</w:t>
            </w:r>
            <w:r>
              <w:rPr>
                <w:rFonts w:ascii="Times New Roman" w:eastAsia="Calibri" w:hAnsi="Times New Roman" w:cs="Times New Roman"/>
                <w:lang w:eastAsia="pl-PL"/>
              </w:rPr>
              <w:t xml:space="preserve"> </w:t>
            </w:r>
            <w:r w:rsidRPr="000C4B2A">
              <w:rPr>
                <w:rFonts w:ascii="Times New Roman" w:eastAsia="Calibri" w:hAnsi="Times New Roman" w:cs="Times New Roman"/>
                <w:lang w:eastAsia="pl-PL"/>
              </w:rPr>
              <w:t>Psychologicznej dla Ofiar Przemocy w Rodzinie</w:t>
            </w:r>
            <w:r w:rsidRPr="000C4B2A">
              <w:rPr>
                <w:rFonts w:ascii="Times New Roman" w:hAnsi="Times New Roman" w:cs="Times New Roman"/>
              </w:rPr>
              <w:t xml:space="preserve"> </w:t>
            </w:r>
          </w:p>
          <w:p w14:paraId="77CC1153"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Uruchomienie Punktu Informacyjno – Konsultacyjnego (wsparcie psychologa i terapeuty uzależnień)</w:t>
            </w:r>
          </w:p>
          <w:p w14:paraId="6AC19A5B"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Skierowanie do całodobowego ośrodka wsparcia dla osób doznających przemocy</w:t>
            </w:r>
          </w:p>
          <w:p w14:paraId="204B82FB"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Zapewnienie dzieciom doznającym przemocy ochrony</w:t>
            </w:r>
          </w:p>
          <w:p w14:paraId="0BEC9C92"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Wnioskowanie do sądu rodzinnego o wgląd w sytuację małoletniego dziecka</w:t>
            </w:r>
          </w:p>
          <w:p w14:paraId="0F3F4829" w14:textId="77777777" w:rsidR="007A26D5" w:rsidRPr="000C4B2A" w:rsidRDefault="007A26D5" w:rsidP="006F4CC7">
            <w:pPr>
              <w:numPr>
                <w:ilvl w:val="0"/>
                <w:numId w:val="34"/>
              </w:numPr>
              <w:contextualSpacing/>
              <w:rPr>
                <w:rFonts w:ascii="Times New Roman" w:hAnsi="Times New Roman" w:cs="Times New Roman"/>
              </w:rPr>
            </w:pPr>
            <w:r w:rsidRPr="000C4B2A">
              <w:rPr>
                <w:rFonts w:ascii="Times New Roman" w:hAnsi="Times New Roman" w:cs="Times New Roman"/>
              </w:rPr>
              <w:t xml:space="preserve">Pomoc w poprawie sytuacji ekonomiczno – społecznej </w:t>
            </w:r>
          </w:p>
          <w:p w14:paraId="09C00C70" w14:textId="77777777" w:rsidR="007A26D5" w:rsidRPr="000C4B2A" w:rsidRDefault="007A26D5" w:rsidP="00852D0E">
            <w:pPr>
              <w:ind w:left="720"/>
              <w:contextualSpacing/>
              <w:rPr>
                <w:rFonts w:ascii="Times New Roman" w:hAnsi="Times New Roman" w:cs="Times New Roman"/>
              </w:rPr>
            </w:pPr>
          </w:p>
        </w:tc>
        <w:tc>
          <w:tcPr>
            <w:tcW w:w="3969" w:type="dxa"/>
          </w:tcPr>
          <w:p w14:paraId="27A9D95D"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w:t>
            </w:r>
          </w:p>
          <w:p w14:paraId="3A0492D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wszczętych procedur NK</w:t>
            </w:r>
          </w:p>
          <w:p w14:paraId="5C82E619"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osób, którym udzielono wsparcia, w tym liczba dzieci</w:t>
            </w:r>
          </w:p>
          <w:p w14:paraId="24C247A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wypełnionych formularzy „Niebieskie Karty – C”</w:t>
            </w:r>
          </w:p>
          <w:p w14:paraId="4C4424E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w:t>
            </w:r>
          </w:p>
          <w:p w14:paraId="6D481A6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spotkań</w:t>
            </w:r>
          </w:p>
          <w:p w14:paraId="022946D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uczestników</w:t>
            </w:r>
          </w:p>
          <w:p w14:paraId="048EADB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przeprowadzonych rozmów</w:t>
            </w:r>
          </w:p>
          <w:p w14:paraId="70AA6379"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w:t>
            </w:r>
          </w:p>
          <w:p w14:paraId="53B719A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osób, którym udzielono wsparcia</w:t>
            </w:r>
          </w:p>
          <w:p w14:paraId="3260CECD"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udzielonych konsultacji</w:t>
            </w:r>
          </w:p>
          <w:p w14:paraId="46EA56DA"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5. Liczba osób, które skorzystały z miejsc w ośrodkach wsparcia</w:t>
            </w:r>
          </w:p>
          <w:p w14:paraId="2712D4D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6. Liczba zabezpieczonych dzieci</w:t>
            </w:r>
          </w:p>
          <w:p w14:paraId="187D232A"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7. Liczba złożonych wniosków</w:t>
            </w:r>
          </w:p>
          <w:p w14:paraId="13BAC5E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8. Liczba rodzin, którym udzielono pomocy finansowej i rzeczowej</w:t>
            </w:r>
          </w:p>
        </w:tc>
      </w:tr>
      <w:tr w:rsidR="007A26D5" w:rsidRPr="000C4B2A" w14:paraId="1B1B07CF" w14:textId="77777777" w:rsidTr="00852D0E">
        <w:tc>
          <w:tcPr>
            <w:tcW w:w="1084" w:type="dxa"/>
          </w:tcPr>
          <w:p w14:paraId="7A4661DD"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2.3</w:t>
            </w:r>
          </w:p>
        </w:tc>
        <w:tc>
          <w:tcPr>
            <w:tcW w:w="3447" w:type="dxa"/>
          </w:tcPr>
          <w:p w14:paraId="7925542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Monitorowanie sytuacji rodziny dotkniętej przemocą</w:t>
            </w:r>
          </w:p>
        </w:tc>
        <w:tc>
          <w:tcPr>
            <w:tcW w:w="5529" w:type="dxa"/>
          </w:tcPr>
          <w:p w14:paraId="2819E8D5" w14:textId="798B073D" w:rsidR="007A26D5" w:rsidRPr="006F4CC7" w:rsidRDefault="007A26D5" w:rsidP="006F4CC7">
            <w:pPr>
              <w:pStyle w:val="Akapitzlist"/>
              <w:numPr>
                <w:ilvl w:val="0"/>
                <w:numId w:val="35"/>
              </w:numPr>
              <w:rPr>
                <w:rFonts w:ascii="Times New Roman" w:hAnsi="Times New Roman" w:cs="Times New Roman"/>
              </w:rPr>
            </w:pPr>
            <w:r w:rsidRPr="006F4CC7">
              <w:rPr>
                <w:rFonts w:ascii="Times New Roman" w:hAnsi="Times New Roman" w:cs="Times New Roman"/>
              </w:rPr>
              <w:t>Cykliczne wizyty w miejscu zamieszkania</w:t>
            </w:r>
          </w:p>
          <w:p w14:paraId="050601AF" w14:textId="7F2634C1" w:rsidR="007A26D5" w:rsidRPr="006F4CC7" w:rsidRDefault="007A26D5" w:rsidP="006F4CC7">
            <w:pPr>
              <w:pStyle w:val="Akapitzlist"/>
              <w:numPr>
                <w:ilvl w:val="0"/>
                <w:numId w:val="35"/>
              </w:numPr>
              <w:rPr>
                <w:rFonts w:ascii="Times New Roman" w:hAnsi="Times New Roman" w:cs="Times New Roman"/>
              </w:rPr>
            </w:pPr>
            <w:r w:rsidRPr="006F4CC7">
              <w:rPr>
                <w:rFonts w:ascii="Times New Roman" w:hAnsi="Times New Roman" w:cs="Times New Roman"/>
              </w:rPr>
              <w:t xml:space="preserve">Cykliczne rozmowy telefoniczne z członkami rodzin </w:t>
            </w:r>
          </w:p>
          <w:p w14:paraId="527B42EE" w14:textId="77777777" w:rsidR="007A26D5" w:rsidRPr="000C4B2A" w:rsidRDefault="007A26D5" w:rsidP="006F4CC7">
            <w:pPr>
              <w:numPr>
                <w:ilvl w:val="0"/>
                <w:numId w:val="35"/>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5DC392AE" w14:textId="77777777" w:rsidR="007A26D5" w:rsidRPr="000C4B2A" w:rsidRDefault="007A26D5" w:rsidP="006F4CC7">
            <w:pPr>
              <w:numPr>
                <w:ilvl w:val="0"/>
                <w:numId w:val="35"/>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tcPr>
          <w:p w14:paraId="32DEFE7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wizyt w środowisku</w:t>
            </w:r>
          </w:p>
          <w:p w14:paraId="2FD51298"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 rozmów</w:t>
            </w:r>
          </w:p>
          <w:p w14:paraId="1C371242"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rozmów</w:t>
            </w:r>
          </w:p>
          <w:p w14:paraId="07C43AEF"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w:t>
            </w:r>
          </w:p>
          <w:p w14:paraId="0E1584D8" w14:textId="77777777" w:rsidR="007A26D5" w:rsidRDefault="007A26D5" w:rsidP="00852D0E">
            <w:pPr>
              <w:rPr>
                <w:rFonts w:ascii="Times New Roman" w:hAnsi="Times New Roman" w:cs="Times New Roman"/>
              </w:rPr>
            </w:pPr>
            <w:r w:rsidRPr="000C4B2A">
              <w:rPr>
                <w:rFonts w:ascii="Times New Roman" w:hAnsi="Times New Roman" w:cs="Times New Roman"/>
              </w:rPr>
              <w:t>- sporządzonych notatek urzędowych, opinii</w:t>
            </w:r>
          </w:p>
          <w:p w14:paraId="6A9617C6" w14:textId="77777777" w:rsidR="007A26D5" w:rsidRPr="000C4B2A" w:rsidRDefault="007A26D5" w:rsidP="00852D0E">
            <w:pPr>
              <w:rPr>
                <w:rFonts w:ascii="Times New Roman" w:hAnsi="Times New Roman" w:cs="Times New Roman"/>
              </w:rPr>
            </w:pPr>
          </w:p>
        </w:tc>
      </w:tr>
      <w:tr w:rsidR="007A26D5" w:rsidRPr="000C4B2A" w14:paraId="536F44C1" w14:textId="77777777" w:rsidTr="00852D0E">
        <w:tc>
          <w:tcPr>
            <w:tcW w:w="1084" w:type="dxa"/>
          </w:tcPr>
          <w:p w14:paraId="770753DB" w14:textId="77777777" w:rsidR="007A26D5" w:rsidRPr="000C4B2A" w:rsidRDefault="007A26D5" w:rsidP="00852D0E">
            <w:pPr>
              <w:jc w:val="both"/>
              <w:rPr>
                <w:rFonts w:ascii="Times New Roman" w:hAnsi="Times New Roman" w:cs="Times New Roman"/>
              </w:rPr>
            </w:pPr>
            <w:r w:rsidRPr="000C4B2A">
              <w:rPr>
                <w:rFonts w:ascii="Times New Roman" w:hAnsi="Times New Roman" w:cs="Times New Roman"/>
              </w:rPr>
              <w:t>2.4</w:t>
            </w:r>
          </w:p>
        </w:tc>
        <w:tc>
          <w:tcPr>
            <w:tcW w:w="3447" w:type="dxa"/>
          </w:tcPr>
          <w:p w14:paraId="6F28F995"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Monitorowanie sytuacji rodziny po zakończeniu procedury NK </w:t>
            </w:r>
          </w:p>
        </w:tc>
        <w:tc>
          <w:tcPr>
            <w:tcW w:w="5529" w:type="dxa"/>
          </w:tcPr>
          <w:p w14:paraId="11FBC13E" w14:textId="79171AB4" w:rsidR="007A26D5" w:rsidRPr="006F4CC7" w:rsidRDefault="007A26D5" w:rsidP="006F4CC7">
            <w:pPr>
              <w:pStyle w:val="Akapitzlist"/>
              <w:numPr>
                <w:ilvl w:val="0"/>
                <w:numId w:val="36"/>
              </w:numPr>
              <w:rPr>
                <w:rFonts w:ascii="Times New Roman" w:hAnsi="Times New Roman" w:cs="Times New Roman"/>
              </w:rPr>
            </w:pPr>
            <w:r w:rsidRPr="006F4CC7">
              <w:rPr>
                <w:rFonts w:ascii="Times New Roman" w:hAnsi="Times New Roman" w:cs="Times New Roman"/>
              </w:rPr>
              <w:t>Cykliczne wizyty w miejscu zamieszkania</w:t>
            </w:r>
          </w:p>
          <w:p w14:paraId="02312199" w14:textId="3D223329" w:rsidR="007A26D5" w:rsidRPr="006F4CC7" w:rsidRDefault="007A26D5" w:rsidP="006F4CC7">
            <w:pPr>
              <w:pStyle w:val="Akapitzlist"/>
              <w:numPr>
                <w:ilvl w:val="0"/>
                <w:numId w:val="36"/>
              </w:numPr>
              <w:rPr>
                <w:rFonts w:ascii="Times New Roman" w:hAnsi="Times New Roman" w:cs="Times New Roman"/>
              </w:rPr>
            </w:pPr>
            <w:r w:rsidRPr="006F4CC7">
              <w:rPr>
                <w:rFonts w:ascii="Times New Roman" w:hAnsi="Times New Roman" w:cs="Times New Roman"/>
              </w:rPr>
              <w:t xml:space="preserve">Cykliczne rozmowy telefoniczne z członkami rodzin </w:t>
            </w:r>
          </w:p>
          <w:p w14:paraId="31E2954B" w14:textId="77777777" w:rsidR="007A26D5" w:rsidRPr="000C4B2A" w:rsidRDefault="007A26D5" w:rsidP="006F4CC7">
            <w:pPr>
              <w:numPr>
                <w:ilvl w:val="0"/>
                <w:numId w:val="36"/>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5C862641" w14:textId="77777777" w:rsidR="007A26D5" w:rsidRPr="000C4B2A" w:rsidRDefault="007A26D5" w:rsidP="006F4CC7">
            <w:pPr>
              <w:numPr>
                <w:ilvl w:val="0"/>
                <w:numId w:val="36"/>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tcPr>
          <w:p w14:paraId="21766B7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wizyt w środowisku</w:t>
            </w:r>
          </w:p>
          <w:p w14:paraId="5704DA7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 rozmów</w:t>
            </w:r>
          </w:p>
          <w:p w14:paraId="703DF03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rozmów</w:t>
            </w:r>
          </w:p>
          <w:p w14:paraId="1334E717"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w:t>
            </w:r>
          </w:p>
          <w:p w14:paraId="6F921BE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sporządzonych notatek urzędowych, opinii</w:t>
            </w:r>
          </w:p>
          <w:p w14:paraId="5345F9E9"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protokołów o zakończeniu monitoringu w rodzinie</w:t>
            </w:r>
          </w:p>
          <w:p w14:paraId="3E913D15" w14:textId="77777777" w:rsidR="007A26D5" w:rsidRDefault="007A26D5" w:rsidP="00852D0E">
            <w:pPr>
              <w:rPr>
                <w:rFonts w:ascii="Times New Roman" w:hAnsi="Times New Roman" w:cs="Times New Roman"/>
              </w:rPr>
            </w:pPr>
            <w:r w:rsidRPr="000C4B2A">
              <w:rPr>
                <w:rFonts w:ascii="Times New Roman" w:hAnsi="Times New Roman" w:cs="Times New Roman"/>
              </w:rPr>
              <w:lastRenderedPageBreak/>
              <w:t>- ponownego wystąpienia przemocy i wpływu formularza „Niebieskie Karty-A” w rodzinie objętej monitoringiem</w:t>
            </w:r>
          </w:p>
          <w:p w14:paraId="64E11582" w14:textId="77777777" w:rsidR="007A26D5" w:rsidRDefault="007A26D5" w:rsidP="00852D0E">
            <w:pPr>
              <w:rPr>
                <w:rFonts w:ascii="Times New Roman" w:hAnsi="Times New Roman" w:cs="Times New Roman"/>
              </w:rPr>
            </w:pPr>
          </w:p>
          <w:p w14:paraId="2A0315FD" w14:textId="77777777" w:rsidR="007A26D5" w:rsidRPr="000C4B2A" w:rsidRDefault="007A26D5" w:rsidP="00852D0E">
            <w:pPr>
              <w:rPr>
                <w:rFonts w:ascii="Times New Roman" w:hAnsi="Times New Roman" w:cs="Times New Roman"/>
              </w:rPr>
            </w:pPr>
          </w:p>
        </w:tc>
      </w:tr>
      <w:tr w:rsidR="007A26D5" w:rsidRPr="000C4B2A" w14:paraId="1179C850" w14:textId="77777777" w:rsidTr="00852D0E">
        <w:tc>
          <w:tcPr>
            <w:tcW w:w="14029" w:type="dxa"/>
            <w:gridSpan w:val="4"/>
          </w:tcPr>
          <w:p w14:paraId="6EAD82A4" w14:textId="77777777" w:rsidR="007A26D5" w:rsidRPr="000C4B2A" w:rsidRDefault="007A26D5" w:rsidP="00852D0E">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lastRenderedPageBreak/>
              <w:t>Cel szczegółowy nr 3: Prowadzenie działań interwencyjnych i korekcyjnych wobec osób stosujących przemoc domową</w:t>
            </w:r>
          </w:p>
        </w:tc>
      </w:tr>
      <w:tr w:rsidR="007A26D5" w:rsidRPr="000C4B2A" w14:paraId="119F8333" w14:textId="77777777" w:rsidTr="00852D0E">
        <w:tc>
          <w:tcPr>
            <w:tcW w:w="1084" w:type="dxa"/>
          </w:tcPr>
          <w:p w14:paraId="08066CE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               3.1</w:t>
            </w:r>
          </w:p>
        </w:tc>
        <w:tc>
          <w:tcPr>
            <w:tcW w:w="3447" w:type="dxa"/>
          </w:tcPr>
          <w:p w14:paraId="798D54A0"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Interweniowanie oraz reagowanie na stosowanie przemocy domowej</w:t>
            </w:r>
          </w:p>
        </w:tc>
        <w:tc>
          <w:tcPr>
            <w:tcW w:w="5529" w:type="dxa"/>
          </w:tcPr>
          <w:p w14:paraId="3DF4757C" w14:textId="79FD1D7E" w:rsidR="007A26D5" w:rsidRPr="006F4CC7" w:rsidRDefault="007A26D5" w:rsidP="006F4CC7">
            <w:pPr>
              <w:pStyle w:val="Akapitzlist"/>
              <w:numPr>
                <w:ilvl w:val="0"/>
                <w:numId w:val="37"/>
              </w:numPr>
              <w:rPr>
                <w:rFonts w:ascii="Times New Roman" w:hAnsi="Times New Roman" w:cs="Times New Roman"/>
              </w:rPr>
            </w:pPr>
            <w:r w:rsidRPr="006F4CC7">
              <w:rPr>
                <w:rFonts w:ascii="Times New Roman" w:hAnsi="Times New Roman" w:cs="Times New Roman"/>
              </w:rPr>
              <w:t>Przeprowadzanie interwencji w miejscu zamieszkania rodziny</w:t>
            </w:r>
          </w:p>
          <w:p w14:paraId="664BFD85" w14:textId="1B3772EC" w:rsidR="007A26D5" w:rsidRPr="006F4CC7" w:rsidRDefault="007A26D5" w:rsidP="006F4CC7">
            <w:pPr>
              <w:pStyle w:val="Akapitzlist"/>
              <w:numPr>
                <w:ilvl w:val="0"/>
                <w:numId w:val="37"/>
              </w:numPr>
              <w:rPr>
                <w:rFonts w:ascii="Times New Roman" w:hAnsi="Times New Roman" w:cs="Times New Roman"/>
              </w:rPr>
            </w:pPr>
            <w:r w:rsidRPr="006F4CC7">
              <w:rPr>
                <w:rFonts w:ascii="Times New Roman" w:hAnsi="Times New Roman" w:cs="Times New Roman"/>
              </w:rPr>
              <w:t>Przyjęcie zgłoszenia o podejrzeniu występowania przemocy domowej</w:t>
            </w:r>
          </w:p>
          <w:p w14:paraId="0C49D19A" w14:textId="77777777" w:rsidR="007A26D5" w:rsidRPr="000C4B2A" w:rsidRDefault="007A26D5" w:rsidP="006F4CC7">
            <w:pPr>
              <w:numPr>
                <w:ilvl w:val="0"/>
                <w:numId w:val="37"/>
              </w:numPr>
              <w:contextualSpacing/>
              <w:rPr>
                <w:rFonts w:ascii="Times New Roman" w:hAnsi="Times New Roman" w:cs="Times New Roman"/>
              </w:rPr>
            </w:pPr>
            <w:r w:rsidRPr="000C4B2A">
              <w:rPr>
                <w:rFonts w:ascii="Times New Roman" w:hAnsi="Times New Roman" w:cs="Times New Roman"/>
              </w:rPr>
              <w:t>Zatrzymanie osoby stosującej przemoc</w:t>
            </w:r>
          </w:p>
          <w:p w14:paraId="06FAC535" w14:textId="77777777" w:rsidR="007A26D5" w:rsidRPr="000C4B2A" w:rsidRDefault="007A26D5" w:rsidP="006F4CC7">
            <w:pPr>
              <w:numPr>
                <w:ilvl w:val="0"/>
                <w:numId w:val="37"/>
              </w:numPr>
              <w:contextualSpacing/>
              <w:rPr>
                <w:rFonts w:ascii="Times New Roman" w:hAnsi="Times New Roman" w:cs="Times New Roman"/>
              </w:rPr>
            </w:pPr>
            <w:r w:rsidRPr="000C4B2A">
              <w:rPr>
                <w:rFonts w:ascii="Times New Roman" w:hAnsi="Times New Roman" w:cs="Times New Roman"/>
              </w:rPr>
              <w:t>Umieszczenie osoby stosującej przemoc w Ośrodku dla Osób Nietrzeźwych (ODON)</w:t>
            </w:r>
          </w:p>
          <w:p w14:paraId="5D6C47F0" w14:textId="77777777" w:rsidR="007A26D5" w:rsidRPr="000C4B2A" w:rsidRDefault="007A26D5" w:rsidP="006F4CC7">
            <w:pPr>
              <w:numPr>
                <w:ilvl w:val="0"/>
                <w:numId w:val="37"/>
              </w:numPr>
              <w:contextualSpacing/>
              <w:rPr>
                <w:rFonts w:ascii="Times New Roman" w:hAnsi="Times New Roman" w:cs="Times New Roman"/>
              </w:rPr>
            </w:pPr>
            <w:r w:rsidRPr="000C4B2A">
              <w:rPr>
                <w:rFonts w:ascii="Times New Roman" w:hAnsi="Times New Roman" w:cs="Times New Roman"/>
              </w:rPr>
              <w:t>Zobowiązanie do opuszczenia wspólnie zajmowanego mieszkania</w:t>
            </w:r>
          </w:p>
          <w:p w14:paraId="1E10992F" w14:textId="77777777" w:rsidR="007A26D5" w:rsidRPr="000C4B2A" w:rsidRDefault="007A26D5" w:rsidP="006F4CC7">
            <w:pPr>
              <w:numPr>
                <w:ilvl w:val="0"/>
                <w:numId w:val="37"/>
              </w:numPr>
              <w:contextualSpacing/>
              <w:rPr>
                <w:rFonts w:ascii="Times New Roman" w:hAnsi="Times New Roman" w:cs="Times New Roman"/>
              </w:rPr>
            </w:pPr>
            <w:r w:rsidRPr="000C4B2A">
              <w:rPr>
                <w:rFonts w:ascii="Times New Roman" w:hAnsi="Times New Roman" w:cs="Times New Roman"/>
              </w:rPr>
              <w:t>Wydanie zakazu zbliżania się do mieszkania i jego bezpośredniego otoczenia</w:t>
            </w:r>
          </w:p>
          <w:p w14:paraId="7DD14F20" w14:textId="77777777" w:rsidR="007A26D5" w:rsidRPr="000C4B2A" w:rsidRDefault="007A26D5" w:rsidP="006F4CC7">
            <w:pPr>
              <w:numPr>
                <w:ilvl w:val="0"/>
                <w:numId w:val="37"/>
              </w:numPr>
              <w:contextualSpacing/>
              <w:rPr>
                <w:rFonts w:ascii="Times New Roman" w:hAnsi="Times New Roman" w:cs="Times New Roman"/>
              </w:rPr>
            </w:pPr>
            <w:r w:rsidRPr="000C4B2A">
              <w:rPr>
                <w:rFonts w:ascii="Times New Roman" w:hAnsi="Times New Roman" w:cs="Times New Roman"/>
              </w:rPr>
              <w:t>Wydanie zakazu zbliżania się do osoby doznającej przemocy lub kontaktowania się</w:t>
            </w:r>
          </w:p>
          <w:p w14:paraId="61D58186" w14:textId="77777777" w:rsidR="007A26D5" w:rsidRPr="000C4B2A" w:rsidRDefault="007A26D5" w:rsidP="00852D0E">
            <w:pPr>
              <w:rPr>
                <w:rFonts w:ascii="Times New Roman" w:hAnsi="Times New Roman" w:cs="Times New Roman"/>
              </w:rPr>
            </w:pPr>
          </w:p>
        </w:tc>
        <w:tc>
          <w:tcPr>
            <w:tcW w:w="3969" w:type="dxa"/>
          </w:tcPr>
          <w:p w14:paraId="56D6D81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przeprowadzonych interwencji</w:t>
            </w:r>
          </w:p>
          <w:p w14:paraId="0B2D6944"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 wypełnionych formularzy „Niebieskie Karty – A”</w:t>
            </w:r>
          </w:p>
          <w:p w14:paraId="682C06E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zatrzymanych osób</w:t>
            </w:r>
          </w:p>
          <w:p w14:paraId="7C12BF42"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 dowożonych osób do ODON</w:t>
            </w:r>
          </w:p>
          <w:p w14:paraId="76404F45"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5. Liczba wydanych zobowiązań</w:t>
            </w:r>
          </w:p>
          <w:p w14:paraId="1C2DF37E"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6. Liczba wydanych zakazów</w:t>
            </w:r>
          </w:p>
          <w:p w14:paraId="29E2F221"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7. Liczba wydanych zakazów</w:t>
            </w:r>
          </w:p>
          <w:p w14:paraId="026FAF2A" w14:textId="77777777" w:rsidR="007A26D5" w:rsidRPr="000C4B2A" w:rsidRDefault="007A26D5" w:rsidP="00852D0E">
            <w:pPr>
              <w:rPr>
                <w:rFonts w:ascii="Times New Roman" w:hAnsi="Times New Roman" w:cs="Times New Roman"/>
              </w:rPr>
            </w:pPr>
          </w:p>
        </w:tc>
      </w:tr>
      <w:tr w:rsidR="007A26D5" w:rsidRPr="000C4B2A" w14:paraId="3B4584AD" w14:textId="77777777" w:rsidTr="00852D0E">
        <w:tc>
          <w:tcPr>
            <w:tcW w:w="1084" w:type="dxa"/>
          </w:tcPr>
          <w:p w14:paraId="2F790410"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3.2</w:t>
            </w:r>
          </w:p>
        </w:tc>
        <w:tc>
          <w:tcPr>
            <w:tcW w:w="3447" w:type="dxa"/>
          </w:tcPr>
          <w:p w14:paraId="509D9DB2"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Edukowanie w zakresie konsekwencji stosowania przemocy oraz możliwości uzyskania pomocy</w:t>
            </w:r>
          </w:p>
        </w:tc>
        <w:tc>
          <w:tcPr>
            <w:tcW w:w="5529" w:type="dxa"/>
          </w:tcPr>
          <w:p w14:paraId="49B7A53B" w14:textId="50499961" w:rsidR="007A26D5" w:rsidRPr="006F4CC7" w:rsidRDefault="007A26D5" w:rsidP="006F4CC7">
            <w:pPr>
              <w:pStyle w:val="Akapitzlist"/>
              <w:numPr>
                <w:ilvl w:val="0"/>
                <w:numId w:val="38"/>
              </w:numPr>
              <w:rPr>
                <w:rFonts w:ascii="Times New Roman" w:hAnsi="Times New Roman" w:cs="Times New Roman"/>
              </w:rPr>
            </w:pPr>
            <w:r w:rsidRPr="006F4CC7">
              <w:rPr>
                <w:rFonts w:ascii="Times New Roman" w:hAnsi="Times New Roman" w:cs="Times New Roman"/>
              </w:rPr>
              <w:t xml:space="preserve">Rozmowy z osobami podejrzewanymi o stosowanie przemocy domowej w ramach pracy Grup Diagnostyczno - Pomocowych wraz z wypełnieniem formularza „Niebieskie Karty – D” </w:t>
            </w:r>
          </w:p>
          <w:p w14:paraId="254AB408" w14:textId="7974F245" w:rsidR="007A26D5" w:rsidRPr="006F4CC7" w:rsidRDefault="007A26D5" w:rsidP="006F4CC7">
            <w:pPr>
              <w:pStyle w:val="Akapitzlist"/>
              <w:numPr>
                <w:ilvl w:val="0"/>
                <w:numId w:val="38"/>
              </w:numPr>
              <w:rPr>
                <w:rFonts w:ascii="Times New Roman" w:hAnsi="Times New Roman" w:cs="Times New Roman"/>
              </w:rPr>
            </w:pPr>
            <w:r w:rsidRPr="006F4CC7">
              <w:rPr>
                <w:rFonts w:ascii="Times New Roman" w:hAnsi="Times New Roman" w:cs="Times New Roman"/>
              </w:rPr>
              <w:t>Motywowanie do wzięcia udziału w programie oddziaływań korekcyjno –edukacyjnych/psychologiczno – terapeutycznych</w:t>
            </w:r>
          </w:p>
          <w:p w14:paraId="3DE96A74" w14:textId="77777777" w:rsidR="007A26D5" w:rsidRPr="000C4B2A" w:rsidRDefault="007A26D5" w:rsidP="006F4CC7">
            <w:pPr>
              <w:numPr>
                <w:ilvl w:val="0"/>
                <w:numId w:val="38"/>
              </w:numPr>
              <w:contextualSpacing/>
              <w:rPr>
                <w:rFonts w:ascii="Times New Roman" w:hAnsi="Times New Roman" w:cs="Times New Roman"/>
              </w:rPr>
            </w:pPr>
            <w:r w:rsidRPr="000C4B2A">
              <w:rPr>
                <w:rFonts w:ascii="Times New Roman" w:hAnsi="Times New Roman" w:cs="Times New Roman"/>
              </w:rPr>
              <w:t>Kierowanie osób stosujących przemoc domową do udziału w programach korekcyjno-edukacyjnych/psychologiczno-terapeutycznych</w:t>
            </w:r>
          </w:p>
          <w:p w14:paraId="3EA5ABEC" w14:textId="77777777" w:rsidR="007A26D5" w:rsidRPr="000C4B2A" w:rsidRDefault="007A26D5" w:rsidP="006F4CC7">
            <w:pPr>
              <w:numPr>
                <w:ilvl w:val="0"/>
                <w:numId w:val="38"/>
              </w:numPr>
              <w:contextualSpacing/>
              <w:rPr>
                <w:rFonts w:ascii="Times New Roman" w:hAnsi="Times New Roman" w:cs="Times New Roman"/>
              </w:rPr>
            </w:pPr>
            <w:r w:rsidRPr="000C4B2A">
              <w:rPr>
                <w:rFonts w:ascii="Times New Roman" w:hAnsi="Times New Roman" w:cs="Times New Roman"/>
              </w:rPr>
              <w:t xml:space="preserve">Podejmowanie działań wobec osób stosujących przemoc, które nie podjęły się uczestnictwa w </w:t>
            </w:r>
            <w:r w:rsidRPr="000C4B2A">
              <w:rPr>
                <w:rFonts w:ascii="Times New Roman" w:hAnsi="Times New Roman" w:cs="Times New Roman"/>
              </w:rPr>
              <w:lastRenderedPageBreak/>
              <w:t>obowiązkowym programie korekcyjno-edukacyjnym lub psychologiczno-terapeutycznym</w:t>
            </w:r>
          </w:p>
          <w:p w14:paraId="74C15705" w14:textId="0F20C92D" w:rsidR="007A26D5" w:rsidRPr="006F4CC7" w:rsidRDefault="007A26D5" w:rsidP="006F4CC7">
            <w:pPr>
              <w:pStyle w:val="Akapitzlist"/>
              <w:numPr>
                <w:ilvl w:val="0"/>
                <w:numId w:val="38"/>
              </w:numPr>
              <w:rPr>
                <w:rFonts w:ascii="Times New Roman" w:hAnsi="Times New Roman" w:cs="Times New Roman"/>
              </w:rPr>
            </w:pPr>
            <w:r w:rsidRPr="006F4CC7">
              <w:rPr>
                <w:rFonts w:ascii="Times New Roman" w:hAnsi="Times New Roman" w:cs="Times New Roman"/>
              </w:rPr>
              <w:t>Zgłaszanie do Gminnej Komisji Rozwiązywania Problemów Alkoholowych, w celu objęcia procedurą zobowiązania do leczenia odwykowego</w:t>
            </w:r>
          </w:p>
        </w:tc>
        <w:tc>
          <w:tcPr>
            <w:tcW w:w="3969" w:type="dxa"/>
          </w:tcPr>
          <w:p w14:paraId="3834564D"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lastRenderedPageBreak/>
              <w:t>1. Liczba:</w:t>
            </w:r>
          </w:p>
          <w:p w14:paraId="4ADF88A3"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przeprowadzonych rozmów</w:t>
            </w:r>
          </w:p>
          <w:p w14:paraId="7C89A5AF"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wypełnionych formularzy „Niebieskie Karty – D”</w:t>
            </w:r>
          </w:p>
          <w:p w14:paraId="47A62DE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 przeprowadzonych rozmów</w:t>
            </w:r>
          </w:p>
          <w:p w14:paraId="4D3CA09C"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3. Liczba wydanych skierowań</w:t>
            </w:r>
          </w:p>
          <w:p w14:paraId="29EA4D66"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 Liczba złożonych zawiadomień o popełnieniu wykroczenia</w:t>
            </w:r>
          </w:p>
          <w:p w14:paraId="1CA81BE5"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5. Liczba pism urzędowych</w:t>
            </w:r>
          </w:p>
          <w:p w14:paraId="7842F1DC" w14:textId="77777777" w:rsidR="007A26D5" w:rsidRPr="000C4B2A" w:rsidRDefault="007A26D5" w:rsidP="00852D0E">
            <w:pPr>
              <w:rPr>
                <w:rFonts w:ascii="Times New Roman" w:hAnsi="Times New Roman" w:cs="Times New Roman"/>
              </w:rPr>
            </w:pPr>
          </w:p>
        </w:tc>
      </w:tr>
      <w:tr w:rsidR="007A26D5" w:rsidRPr="000C4B2A" w14:paraId="0FEF1787" w14:textId="77777777" w:rsidTr="00852D0E">
        <w:tc>
          <w:tcPr>
            <w:tcW w:w="14029" w:type="dxa"/>
            <w:gridSpan w:val="4"/>
          </w:tcPr>
          <w:p w14:paraId="74FFAF25" w14:textId="77777777" w:rsidR="007A26D5" w:rsidRPr="000C4B2A" w:rsidRDefault="007A26D5" w:rsidP="00852D0E">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4: Rozwijanie kompetencji zawodowych osób realizujących działania z zakresu przeciwdziałania przemocy domowej</w:t>
            </w:r>
          </w:p>
        </w:tc>
      </w:tr>
      <w:tr w:rsidR="007A26D5" w:rsidRPr="000C4B2A" w14:paraId="6A1CBFFF" w14:textId="77777777" w:rsidTr="00852D0E">
        <w:tc>
          <w:tcPr>
            <w:tcW w:w="1084" w:type="dxa"/>
          </w:tcPr>
          <w:p w14:paraId="62665DE6"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4.1</w:t>
            </w:r>
          </w:p>
        </w:tc>
        <w:tc>
          <w:tcPr>
            <w:tcW w:w="3447" w:type="dxa"/>
          </w:tcPr>
          <w:p w14:paraId="0C2D21D1"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xml:space="preserve">Podnoszenie poziomu wiedzy i rozwijanie umiejętności osób realizujących działania z zakresu przeciwdziałania przemocy </w:t>
            </w:r>
            <w:r>
              <w:rPr>
                <w:rFonts w:ascii="Times New Roman" w:hAnsi="Times New Roman" w:cs="Times New Roman"/>
              </w:rPr>
              <w:t>domowej</w:t>
            </w:r>
          </w:p>
          <w:p w14:paraId="3A76F990" w14:textId="77777777" w:rsidR="007A26D5" w:rsidRPr="000C4B2A" w:rsidRDefault="007A26D5" w:rsidP="00852D0E">
            <w:pPr>
              <w:rPr>
                <w:rFonts w:ascii="Times New Roman" w:hAnsi="Times New Roman" w:cs="Times New Roman"/>
              </w:rPr>
            </w:pPr>
          </w:p>
        </w:tc>
        <w:tc>
          <w:tcPr>
            <w:tcW w:w="5529" w:type="dxa"/>
          </w:tcPr>
          <w:p w14:paraId="0150CA5B" w14:textId="4E0F7015" w:rsidR="007A26D5" w:rsidRPr="006F4CC7" w:rsidRDefault="007A26D5" w:rsidP="006F4CC7">
            <w:pPr>
              <w:pStyle w:val="Akapitzlist"/>
              <w:numPr>
                <w:ilvl w:val="0"/>
                <w:numId w:val="39"/>
              </w:numPr>
              <w:rPr>
                <w:rFonts w:ascii="Times New Roman" w:hAnsi="Times New Roman" w:cs="Times New Roman"/>
              </w:rPr>
            </w:pPr>
            <w:r w:rsidRPr="006F4CC7">
              <w:rPr>
                <w:rFonts w:ascii="Times New Roman" w:hAnsi="Times New Roman" w:cs="Times New Roman"/>
              </w:rPr>
              <w:t>Organizacja szkoleń i warsztatów</w:t>
            </w:r>
          </w:p>
          <w:p w14:paraId="136FABA6" w14:textId="11E9EB23" w:rsidR="007A26D5" w:rsidRPr="006F4CC7" w:rsidRDefault="007A26D5" w:rsidP="006F4CC7">
            <w:pPr>
              <w:pStyle w:val="Akapitzlist"/>
              <w:numPr>
                <w:ilvl w:val="0"/>
                <w:numId w:val="39"/>
              </w:numPr>
              <w:rPr>
                <w:rFonts w:ascii="Times New Roman" w:hAnsi="Times New Roman" w:cs="Times New Roman"/>
              </w:rPr>
            </w:pPr>
            <w:r w:rsidRPr="006F4CC7">
              <w:rPr>
                <w:rFonts w:ascii="Times New Roman" w:hAnsi="Times New Roman" w:cs="Times New Roman"/>
              </w:rPr>
              <w:t>Udział w szkoleniach, warsztatach i konferencjach</w:t>
            </w:r>
          </w:p>
        </w:tc>
        <w:tc>
          <w:tcPr>
            <w:tcW w:w="3969" w:type="dxa"/>
          </w:tcPr>
          <w:p w14:paraId="3E18C7B0"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1. Liczba szkoleń i warsztatów</w:t>
            </w:r>
          </w:p>
          <w:p w14:paraId="57B17BBF"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2. Liczba:</w:t>
            </w:r>
          </w:p>
          <w:p w14:paraId="4EE53796"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szkoleń, warsztatów i konferencji</w:t>
            </w:r>
          </w:p>
          <w:p w14:paraId="4A92503B"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 liczba uczestników</w:t>
            </w:r>
          </w:p>
        </w:tc>
      </w:tr>
    </w:tbl>
    <w:p w14:paraId="6BFE8E4C" w14:textId="77777777" w:rsidR="007A26D5" w:rsidRPr="000C4B2A" w:rsidRDefault="007A26D5" w:rsidP="007A26D5">
      <w:pPr>
        <w:rPr>
          <w:rFonts w:ascii="Times New Roman" w:hAnsi="Times New Roman" w:cs="Times New Roman"/>
        </w:rPr>
      </w:pPr>
    </w:p>
    <w:p w14:paraId="1FA5F2B2" w14:textId="77777777" w:rsidR="007A26D5" w:rsidRPr="000C4B2A" w:rsidRDefault="007A26D5" w:rsidP="007A26D5">
      <w:pPr>
        <w:rPr>
          <w:rFonts w:ascii="Times New Roman" w:hAnsi="Times New Roman" w:cs="Times New Roman"/>
        </w:rPr>
      </w:pPr>
    </w:p>
    <w:p w14:paraId="3C5C5E85" w14:textId="77777777" w:rsidR="007A26D5" w:rsidRPr="000C4B2A" w:rsidRDefault="007A26D5" w:rsidP="007A26D5">
      <w:pPr>
        <w:spacing w:after="0" w:line="360" w:lineRule="auto"/>
        <w:jc w:val="both"/>
        <w:rPr>
          <w:rFonts w:ascii="Times New Roman" w:eastAsia="Times New Roman" w:hAnsi="Times New Roman" w:cs="Times New Roman"/>
          <w:color w:val="FF0000"/>
          <w:sz w:val="28"/>
          <w:szCs w:val="28"/>
          <w:lang w:eastAsia="pl-PL"/>
        </w:rPr>
      </w:pPr>
    </w:p>
    <w:p w14:paraId="6F44127C" w14:textId="77777777" w:rsidR="007A26D5" w:rsidRPr="00255786" w:rsidRDefault="007A26D5" w:rsidP="00255786">
      <w:pPr>
        <w:spacing w:line="360" w:lineRule="auto"/>
        <w:ind w:firstLine="708"/>
        <w:jc w:val="both"/>
        <w:rPr>
          <w:rFonts w:ascii="Times New Roman" w:hAnsi="Times New Roman"/>
          <w:sz w:val="26"/>
          <w:szCs w:val="26"/>
        </w:rPr>
      </w:pPr>
    </w:p>
    <w:sectPr w:rsidR="007A26D5" w:rsidRPr="00255786" w:rsidSect="007A26D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C12F2" w14:textId="77777777" w:rsidR="00451E3C" w:rsidRDefault="00451E3C" w:rsidP="00375141">
      <w:pPr>
        <w:spacing w:after="0" w:line="240" w:lineRule="auto"/>
      </w:pPr>
      <w:r>
        <w:separator/>
      </w:r>
    </w:p>
  </w:endnote>
  <w:endnote w:type="continuationSeparator" w:id="0">
    <w:p w14:paraId="4298EE5D" w14:textId="77777777" w:rsidR="00451E3C" w:rsidRDefault="00451E3C" w:rsidP="0037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101430"/>
      <w:docPartObj>
        <w:docPartGallery w:val="Page Numbers (Bottom of Page)"/>
        <w:docPartUnique/>
      </w:docPartObj>
    </w:sdtPr>
    <w:sdtContent>
      <w:p w14:paraId="452954B9" w14:textId="58AE9FBF" w:rsidR="00375141" w:rsidRDefault="00375141">
        <w:pPr>
          <w:pStyle w:val="Stopka"/>
          <w:jc w:val="right"/>
        </w:pPr>
        <w:r>
          <w:fldChar w:fldCharType="begin"/>
        </w:r>
        <w:r>
          <w:instrText>PAGE   \* MERGEFORMAT</w:instrText>
        </w:r>
        <w:r>
          <w:fldChar w:fldCharType="separate"/>
        </w:r>
        <w:r>
          <w:t>2</w:t>
        </w:r>
        <w:r>
          <w:fldChar w:fldCharType="end"/>
        </w:r>
      </w:p>
    </w:sdtContent>
  </w:sdt>
  <w:p w14:paraId="4DAC49B3" w14:textId="77777777" w:rsidR="00375141" w:rsidRDefault="003751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E33ED" w14:textId="77777777" w:rsidR="00451E3C" w:rsidRDefault="00451E3C" w:rsidP="00375141">
      <w:pPr>
        <w:spacing w:after="0" w:line="240" w:lineRule="auto"/>
      </w:pPr>
      <w:r>
        <w:separator/>
      </w:r>
    </w:p>
  </w:footnote>
  <w:footnote w:type="continuationSeparator" w:id="0">
    <w:p w14:paraId="26E6C528" w14:textId="77777777" w:rsidR="00451E3C" w:rsidRDefault="00451E3C" w:rsidP="0037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40F"/>
    <w:multiLevelType w:val="hybridMultilevel"/>
    <w:tmpl w:val="F89AB416"/>
    <w:lvl w:ilvl="0" w:tplc="0415000B">
      <w:start w:val="1"/>
      <w:numFmt w:val="bullet"/>
      <w:lvlText w:val=""/>
      <w:lvlJc w:val="left"/>
      <w:pPr>
        <w:ind w:left="720" w:hanging="360"/>
      </w:pPr>
      <w:rPr>
        <w:rFonts w:ascii="Wingdings" w:hAnsi="Wingdings" w:hint="default"/>
      </w:rPr>
    </w:lvl>
    <w:lvl w:ilvl="1" w:tplc="7B0266C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75710"/>
    <w:multiLevelType w:val="hybridMultilevel"/>
    <w:tmpl w:val="33A49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C32D7"/>
    <w:multiLevelType w:val="hybridMultilevel"/>
    <w:tmpl w:val="8582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C4704"/>
    <w:multiLevelType w:val="hybridMultilevel"/>
    <w:tmpl w:val="9416A7D6"/>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F257F"/>
    <w:multiLevelType w:val="hybridMultilevel"/>
    <w:tmpl w:val="4006B78A"/>
    <w:lvl w:ilvl="0" w:tplc="E71CCB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D7215"/>
    <w:multiLevelType w:val="hybridMultilevel"/>
    <w:tmpl w:val="FAB0FBAA"/>
    <w:lvl w:ilvl="0" w:tplc="6E1EECC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0D50E0"/>
    <w:multiLevelType w:val="hybridMultilevel"/>
    <w:tmpl w:val="B088D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46CA9"/>
    <w:multiLevelType w:val="hybridMultilevel"/>
    <w:tmpl w:val="9E909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47332"/>
    <w:multiLevelType w:val="hybridMultilevel"/>
    <w:tmpl w:val="20C23BB6"/>
    <w:lvl w:ilvl="0" w:tplc="2142553E">
      <w:start w:val="1"/>
      <w:numFmt w:val="bullet"/>
      <w:lvlText w:val="→"/>
      <w:lvlJc w:val="left"/>
      <w:pPr>
        <w:ind w:left="360" w:hanging="360"/>
      </w:pPr>
      <w:rPr>
        <w:rFonts w:ascii="SimHei" w:eastAsia="SimHei" w:hAnsi="SimHei"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3525E7"/>
    <w:multiLevelType w:val="hybridMultilevel"/>
    <w:tmpl w:val="EE90BA88"/>
    <w:lvl w:ilvl="0" w:tplc="DB6C69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86C638E"/>
    <w:multiLevelType w:val="hybridMultilevel"/>
    <w:tmpl w:val="32CAE824"/>
    <w:lvl w:ilvl="0" w:tplc="E71CCB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D50FD"/>
    <w:multiLevelType w:val="hybridMultilevel"/>
    <w:tmpl w:val="2520A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9302B"/>
    <w:multiLevelType w:val="hybridMultilevel"/>
    <w:tmpl w:val="4CF6C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02DA"/>
    <w:multiLevelType w:val="hybridMultilevel"/>
    <w:tmpl w:val="C3760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E774D"/>
    <w:multiLevelType w:val="hybridMultilevel"/>
    <w:tmpl w:val="2C24BE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30EFB"/>
    <w:multiLevelType w:val="hybridMultilevel"/>
    <w:tmpl w:val="0A060032"/>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01020"/>
    <w:multiLevelType w:val="hybridMultilevel"/>
    <w:tmpl w:val="819811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04960F5"/>
    <w:multiLevelType w:val="hybridMultilevel"/>
    <w:tmpl w:val="41E8E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B4B03"/>
    <w:multiLevelType w:val="hybridMultilevel"/>
    <w:tmpl w:val="132E1B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6978D2"/>
    <w:multiLevelType w:val="hybridMultilevel"/>
    <w:tmpl w:val="D062C318"/>
    <w:lvl w:ilvl="0" w:tplc="A97ED5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E73CB3"/>
    <w:multiLevelType w:val="hybridMultilevel"/>
    <w:tmpl w:val="02C8E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E3B05"/>
    <w:multiLevelType w:val="hybridMultilevel"/>
    <w:tmpl w:val="F10E2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E2DA3"/>
    <w:multiLevelType w:val="hybridMultilevel"/>
    <w:tmpl w:val="E87A2EEE"/>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961D96"/>
    <w:multiLevelType w:val="hybridMultilevel"/>
    <w:tmpl w:val="F0F45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F2067"/>
    <w:multiLevelType w:val="hybridMultilevel"/>
    <w:tmpl w:val="2C88CD8A"/>
    <w:lvl w:ilvl="0" w:tplc="E71CCBF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E7F74"/>
    <w:multiLevelType w:val="hybridMultilevel"/>
    <w:tmpl w:val="2F68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31260"/>
    <w:multiLevelType w:val="hybridMultilevel"/>
    <w:tmpl w:val="39FA7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B158B6"/>
    <w:multiLevelType w:val="hybridMultilevel"/>
    <w:tmpl w:val="EFFE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A7163"/>
    <w:multiLevelType w:val="hybridMultilevel"/>
    <w:tmpl w:val="5BD0D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054BEA"/>
    <w:multiLevelType w:val="hybridMultilevel"/>
    <w:tmpl w:val="71568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B82D73"/>
    <w:multiLevelType w:val="hybridMultilevel"/>
    <w:tmpl w:val="55728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44270"/>
    <w:multiLevelType w:val="hybridMultilevel"/>
    <w:tmpl w:val="9C607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E92A81"/>
    <w:multiLevelType w:val="hybridMultilevel"/>
    <w:tmpl w:val="BA9A2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D57DB"/>
    <w:multiLevelType w:val="hybridMultilevel"/>
    <w:tmpl w:val="509A77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D93126"/>
    <w:multiLevelType w:val="hybridMultilevel"/>
    <w:tmpl w:val="4C884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B90F50"/>
    <w:multiLevelType w:val="hybridMultilevel"/>
    <w:tmpl w:val="16B47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177585"/>
    <w:multiLevelType w:val="hybridMultilevel"/>
    <w:tmpl w:val="CD1E9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6366F"/>
    <w:multiLevelType w:val="hybridMultilevel"/>
    <w:tmpl w:val="FFBA39A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EE266F0"/>
    <w:multiLevelType w:val="hybridMultilevel"/>
    <w:tmpl w:val="94FE7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33099F"/>
    <w:multiLevelType w:val="hybridMultilevel"/>
    <w:tmpl w:val="94FAE410"/>
    <w:lvl w:ilvl="0" w:tplc="C21E6BF6">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8506642">
    <w:abstractNumId w:val="25"/>
  </w:num>
  <w:num w:numId="2" w16cid:durableId="1567841108">
    <w:abstractNumId w:val="39"/>
  </w:num>
  <w:num w:numId="3" w16cid:durableId="1906984046">
    <w:abstractNumId w:val="0"/>
  </w:num>
  <w:num w:numId="4" w16cid:durableId="2086025749">
    <w:abstractNumId w:val="37"/>
  </w:num>
  <w:num w:numId="5" w16cid:durableId="592474174">
    <w:abstractNumId w:val="16"/>
  </w:num>
  <w:num w:numId="6" w16cid:durableId="1959985706">
    <w:abstractNumId w:val="8"/>
  </w:num>
  <w:num w:numId="7" w16cid:durableId="1267810516">
    <w:abstractNumId w:val="12"/>
  </w:num>
  <w:num w:numId="8" w16cid:durableId="1942302181">
    <w:abstractNumId w:val="33"/>
  </w:num>
  <w:num w:numId="9" w16cid:durableId="750077540">
    <w:abstractNumId w:val="35"/>
  </w:num>
  <w:num w:numId="10" w16cid:durableId="621426769">
    <w:abstractNumId w:val="24"/>
  </w:num>
  <w:num w:numId="11" w16cid:durableId="694887889">
    <w:abstractNumId w:val="10"/>
  </w:num>
  <w:num w:numId="12" w16cid:durableId="1579826803">
    <w:abstractNumId w:val="4"/>
  </w:num>
  <w:num w:numId="13" w16cid:durableId="2057772799">
    <w:abstractNumId w:val="6"/>
  </w:num>
  <w:num w:numId="14" w16cid:durableId="1807235764">
    <w:abstractNumId w:val="27"/>
  </w:num>
  <w:num w:numId="15" w16cid:durableId="2037925097">
    <w:abstractNumId w:val="38"/>
  </w:num>
  <w:num w:numId="16" w16cid:durableId="1224755291">
    <w:abstractNumId w:val="2"/>
  </w:num>
  <w:num w:numId="17" w16cid:durableId="838157014">
    <w:abstractNumId w:val="20"/>
  </w:num>
  <w:num w:numId="18" w16cid:durableId="780491815">
    <w:abstractNumId w:val="13"/>
  </w:num>
  <w:num w:numId="19" w16cid:durableId="1592083427">
    <w:abstractNumId w:val="17"/>
  </w:num>
  <w:num w:numId="20" w16cid:durableId="1525173412">
    <w:abstractNumId w:val="23"/>
  </w:num>
  <w:num w:numId="21" w16cid:durableId="1409618276">
    <w:abstractNumId w:val="28"/>
  </w:num>
  <w:num w:numId="22" w16cid:durableId="1250770584">
    <w:abstractNumId w:val="15"/>
  </w:num>
  <w:num w:numId="23" w16cid:durableId="376197969">
    <w:abstractNumId w:val="22"/>
  </w:num>
  <w:num w:numId="24" w16cid:durableId="2037852195">
    <w:abstractNumId w:val="3"/>
  </w:num>
  <w:num w:numId="25" w16cid:durableId="405879070">
    <w:abstractNumId w:val="5"/>
  </w:num>
  <w:num w:numId="26" w16cid:durableId="39401343">
    <w:abstractNumId w:val="18"/>
  </w:num>
  <w:num w:numId="27" w16cid:durableId="1513296199">
    <w:abstractNumId w:val="14"/>
  </w:num>
  <w:num w:numId="28" w16cid:durableId="1151555561">
    <w:abstractNumId w:val="19"/>
  </w:num>
  <w:num w:numId="29" w16cid:durableId="846675335">
    <w:abstractNumId w:val="34"/>
  </w:num>
  <w:num w:numId="30" w16cid:durableId="1521316894">
    <w:abstractNumId w:val="36"/>
  </w:num>
  <w:num w:numId="31" w16cid:durableId="1012101162">
    <w:abstractNumId w:val="7"/>
  </w:num>
  <w:num w:numId="32" w16cid:durableId="1723939475">
    <w:abstractNumId w:val="31"/>
  </w:num>
  <w:num w:numId="33" w16cid:durableId="1063724442">
    <w:abstractNumId w:val="29"/>
  </w:num>
  <w:num w:numId="34" w16cid:durableId="1462462304">
    <w:abstractNumId w:val="30"/>
  </w:num>
  <w:num w:numId="35" w16cid:durableId="801918654">
    <w:abstractNumId w:val="1"/>
  </w:num>
  <w:num w:numId="36" w16cid:durableId="318508845">
    <w:abstractNumId w:val="32"/>
  </w:num>
  <w:num w:numId="37" w16cid:durableId="1030960181">
    <w:abstractNumId w:val="26"/>
  </w:num>
  <w:num w:numId="38" w16cid:durableId="125777696">
    <w:abstractNumId w:val="11"/>
  </w:num>
  <w:num w:numId="39" w16cid:durableId="2076320012">
    <w:abstractNumId w:val="21"/>
  </w:num>
  <w:num w:numId="40" w16cid:durableId="1517161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FA"/>
    <w:rsid w:val="00027728"/>
    <w:rsid w:val="000339A4"/>
    <w:rsid w:val="00034ED8"/>
    <w:rsid w:val="000769FE"/>
    <w:rsid w:val="000C4B2A"/>
    <w:rsid w:val="00131F0C"/>
    <w:rsid w:val="00206E3A"/>
    <w:rsid w:val="00255786"/>
    <w:rsid w:val="002A0D1A"/>
    <w:rsid w:val="002B26CD"/>
    <w:rsid w:val="002B74FA"/>
    <w:rsid w:val="002D6233"/>
    <w:rsid w:val="00303B9F"/>
    <w:rsid w:val="00375141"/>
    <w:rsid w:val="003B041A"/>
    <w:rsid w:val="003F3364"/>
    <w:rsid w:val="00413AE6"/>
    <w:rsid w:val="004439D4"/>
    <w:rsid w:val="00451E3C"/>
    <w:rsid w:val="00452DC7"/>
    <w:rsid w:val="00454812"/>
    <w:rsid w:val="004C10F9"/>
    <w:rsid w:val="004D5A7D"/>
    <w:rsid w:val="00523660"/>
    <w:rsid w:val="0057374C"/>
    <w:rsid w:val="005D2D21"/>
    <w:rsid w:val="005D7690"/>
    <w:rsid w:val="005E5FC2"/>
    <w:rsid w:val="005E657C"/>
    <w:rsid w:val="005F64FC"/>
    <w:rsid w:val="00632B54"/>
    <w:rsid w:val="00652174"/>
    <w:rsid w:val="00677C3B"/>
    <w:rsid w:val="00686211"/>
    <w:rsid w:val="006F4CC7"/>
    <w:rsid w:val="007101FC"/>
    <w:rsid w:val="007208FA"/>
    <w:rsid w:val="00741C08"/>
    <w:rsid w:val="00741FD0"/>
    <w:rsid w:val="007A26D5"/>
    <w:rsid w:val="007E0A70"/>
    <w:rsid w:val="007E2D9E"/>
    <w:rsid w:val="00851962"/>
    <w:rsid w:val="00871F6E"/>
    <w:rsid w:val="008C7A93"/>
    <w:rsid w:val="00960A58"/>
    <w:rsid w:val="00965AD6"/>
    <w:rsid w:val="009A72F4"/>
    <w:rsid w:val="009B3333"/>
    <w:rsid w:val="009D2075"/>
    <w:rsid w:val="009F2A00"/>
    <w:rsid w:val="00A4325D"/>
    <w:rsid w:val="00A62C44"/>
    <w:rsid w:val="00A63409"/>
    <w:rsid w:val="00AB0CA3"/>
    <w:rsid w:val="00AD3742"/>
    <w:rsid w:val="00AF06CA"/>
    <w:rsid w:val="00B0005D"/>
    <w:rsid w:val="00B04033"/>
    <w:rsid w:val="00B42841"/>
    <w:rsid w:val="00B52D6B"/>
    <w:rsid w:val="00C12324"/>
    <w:rsid w:val="00C226C2"/>
    <w:rsid w:val="00CD0BBA"/>
    <w:rsid w:val="00CF5B30"/>
    <w:rsid w:val="00DB7667"/>
    <w:rsid w:val="00DF4250"/>
    <w:rsid w:val="00E17510"/>
    <w:rsid w:val="00E5390D"/>
    <w:rsid w:val="00E909B0"/>
    <w:rsid w:val="00F15CCC"/>
    <w:rsid w:val="00F3744E"/>
    <w:rsid w:val="00FF57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6C14"/>
  <w15:chartTrackingRefBased/>
  <w15:docId w15:val="{53DE2B82-2883-49AA-B295-B7C6B9DF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C0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C08"/>
    <w:pPr>
      <w:ind w:left="720"/>
      <w:contextualSpacing/>
    </w:pPr>
  </w:style>
  <w:style w:type="character" w:customStyle="1" w:styleId="TekstpodstawowyZnak">
    <w:name w:val="Tekst podstawowy Znak"/>
    <w:link w:val="Tekstpodstawowy"/>
    <w:locked/>
    <w:rsid w:val="00741C08"/>
    <w:rPr>
      <w:rFonts w:ascii="Calibri" w:hAnsi="Calibri" w:cs="Calibri"/>
      <w:sz w:val="32"/>
      <w:szCs w:val="32"/>
      <w:lang w:eastAsia="pl-PL"/>
    </w:rPr>
  </w:style>
  <w:style w:type="paragraph" w:styleId="Tekstpodstawowy">
    <w:name w:val="Body Text"/>
    <w:basedOn w:val="Normalny"/>
    <w:link w:val="TekstpodstawowyZnak"/>
    <w:rsid w:val="00741C08"/>
    <w:pPr>
      <w:spacing w:after="0" w:line="240" w:lineRule="auto"/>
    </w:pPr>
    <w:rPr>
      <w:rFonts w:ascii="Calibri" w:hAnsi="Calibri" w:cs="Calibri"/>
      <w:kern w:val="2"/>
      <w:sz w:val="32"/>
      <w:szCs w:val="32"/>
      <w:lang w:eastAsia="pl-PL"/>
      <w14:ligatures w14:val="standardContextual"/>
    </w:rPr>
  </w:style>
  <w:style w:type="character" w:customStyle="1" w:styleId="TekstpodstawowyZnak1">
    <w:name w:val="Tekst podstawowy Znak1"/>
    <w:basedOn w:val="Domylnaczcionkaakapitu"/>
    <w:uiPriority w:val="99"/>
    <w:semiHidden/>
    <w:rsid w:val="00741C08"/>
    <w:rPr>
      <w:kern w:val="0"/>
      <w14:ligatures w14:val="none"/>
    </w:rPr>
  </w:style>
  <w:style w:type="paragraph" w:customStyle="1" w:styleId="Textbody">
    <w:name w:val="Text body"/>
    <w:basedOn w:val="Normalny"/>
    <w:rsid w:val="00741C08"/>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741C08"/>
    <w:rPr>
      <w:b/>
      <w:bCs/>
    </w:rPr>
  </w:style>
  <w:style w:type="table" w:styleId="Tabela-Siatka">
    <w:name w:val="Table Grid"/>
    <w:basedOn w:val="Standardowy"/>
    <w:uiPriority w:val="39"/>
    <w:rsid w:val="00741C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5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141"/>
    <w:rPr>
      <w:kern w:val="0"/>
      <w14:ligatures w14:val="none"/>
    </w:rPr>
  </w:style>
  <w:style w:type="paragraph" w:styleId="Stopka">
    <w:name w:val="footer"/>
    <w:basedOn w:val="Normalny"/>
    <w:link w:val="StopkaZnak"/>
    <w:uiPriority w:val="99"/>
    <w:unhideWhenUsed/>
    <w:rsid w:val="003751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14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Płeć osoby ankietowanej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F2-40FF-BA4B-00153ABE55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F2-40FF-BA4B-00153ABE55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Kobieta</c:v>
                </c:pt>
                <c:pt idx="1">
                  <c:v>Mężczyzna</c:v>
                </c:pt>
              </c:strCache>
            </c:strRef>
          </c:cat>
          <c:val>
            <c:numRef>
              <c:f>Arkusz1!$B$2:$B$3</c:f>
              <c:numCache>
                <c:formatCode>0%</c:formatCode>
                <c:ptCount val="2"/>
                <c:pt idx="0">
                  <c:v>0.92</c:v>
                </c:pt>
                <c:pt idx="1">
                  <c:v>0.08</c:v>
                </c:pt>
              </c:numCache>
            </c:numRef>
          </c:val>
          <c:extLst>
            <c:ext xmlns:c16="http://schemas.microsoft.com/office/drawing/2014/chart" uri="{C3380CC4-5D6E-409C-BE32-E72D297353CC}">
              <c16:uniqueId val="{00000004-68F2-40FF-BA4B-00153ABE559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Czy Pan/i zdaniem skorzystanie z pomocy najbliższego </a:t>
            </a:r>
            <a:r>
              <a:rPr lang="pl-PL" sz="1000"/>
              <a:t>oto</a:t>
            </a:r>
            <a:r>
              <a:rPr lang="en-US" sz="1000"/>
              <a:t>czenia byłoby wystarczające?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Pan/i zdaniem skorzystanie z pomocy najbliższego toczenia byłoby wystarczające?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43-4FFC-9047-6711AF6D14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43-4FFC-9047-6711AF6D14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0.26</c:v>
                </c:pt>
                <c:pt idx="1">
                  <c:v>0.74</c:v>
                </c:pt>
              </c:numCache>
            </c:numRef>
          </c:val>
          <c:extLst>
            <c:ext xmlns:c16="http://schemas.microsoft.com/office/drawing/2014/chart" uri="{C3380CC4-5D6E-409C-BE32-E72D297353CC}">
              <c16:uniqueId val="{00000004-3343-4FFC-9047-6711AF6D14B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W przypadku wyboru pomocy instytucjonalnej zwróciłby/aby się Pan/i do:</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36B-4001-87E9-58C27EB7124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36B-4001-87E9-58C27EB7124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36B-4001-87E9-58C27EB7124F}"/>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336B-4001-87E9-58C27EB7124F}"/>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336B-4001-87E9-58C27EB712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Ośrodka Pomocy Społecznej </c:v>
                </c:pt>
                <c:pt idx="1">
                  <c:v>Policji</c:v>
                </c:pt>
                <c:pt idx="2">
                  <c:v>Szkoły</c:v>
                </c:pt>
                <c:pt idx="3">
                  <c:v>Służby zdrowia</c:v>
                </c:pt>
                <c:pt idx="4">
                  <c:v>Gminnej Komisji Rozwiązywania Problemów Alkoholowych</c:v>
                </c:pt>
                <c:pt idx="5">
                  <c:v>Kuratora sadowego</c:v>
                </c:pt>
              </c:strCache>
            </c:strRef>
          </c:cat>
          <c:val>
            <c:numRef>
              <c:f>Arkusz1!$B$2:$B$7</c:f>
              <c:numCache>
                <c:formatCode>0%</c:formatCode>
                <c:ptCount val="6"/>
                <c:pt idx="0">
                  <c:v>0.26</c:v>
                </c:pt>
                <c:pt idx="1">
                  <c:v>0.66</c:v>
                </c:pt>
                <c:pt idx="2">
                  <c:v>0.01</c:v>
                </c:pt>
                <c:pt idx="3">
                  <c:v>0.02</c:v>
                </c:pt>
                <c:pt idx="4">
                  <c:v>0.04</c:v>
                </c:pt>
                <c:pt idx="5">
                  <c:v>0.01</c:v>
                </c:pt>
              </c:numCache>
            </c:numRef>
          </c:val>
          <c:extLst>
            <c:ext xmlns:c16="http://schemas.microsoft.com/office/drawing/2014/chart" uri="{C3380CC4-5D6E-409C-BE32-E72D297353CC}">
              <c16:uniqueId val="{0000000A-336B-4001-87E9-58C27EB7124F}"/>
            </c:ext>
          </c:extLst>
        </c:ser>
        <c:dLbls>
          <c:showLegendKey val="0"/>
          <c:showVal val="0"/>
          <c:showCatName val="0"/>
          <c:showSerName val="0"/>
          <c:showPercent val="0"/>
          <c:showBubbleSize val="0"/>
        </c:dLbls>
        <c:gapWidth val="100"/>
        <c:axId val="534780320"/>
        <c:axId val="534780680"/>
      </c:barChart>
      <c:catAx>
        <c:axId val="534780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80680"/>
        <c:crosses val="autoZero"/>
        <c:auto val="1"/>
        <c:lblAlgn val="ctr"/>
        <c:lblOffset val="100"/>
        <c:noMultiLvlLbl val="0"/>
      </c:catAx>
      <c:valAx>
        <c:axId val="534780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80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Pan/i zdaniem działania interdyscyplinarne (polegające na współpracy kilku służb pmocowych) prowadzą do zatrzymania przemocy domowej?</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701909736030463E-2"/>
          <c:y val="0.27519793496887268"/>
          <c:w val="0.83010684270526791"/>
          <c:h val="0.49971367215461704"/>
        </c:manualLayout>
      </c:layout>
      <c:pie3DChart>
        <c:varyColors val="1"/>
        <c:ser>
          <c:idx val="0"/>
          <c:order val="0"/>
          <c:tx>
            <c:strRef>
              <c:f>Arkusz1!$B$1</c:f>
              <c:strCache>
                <c:ptCount val="1"/>
                <c:pt idx="0">
                  <c:v>Czy Pan/i zdaniem działania interdyscyplinarne (polegajace na współpracy kilku służb pmocowych) prowadzą do zatrzymania przemocy domowej?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3A-4509-BD0C-8584AD5828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3A-4509-BD0C-8584AD58287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3A-4509-BD0C-8584AD5828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tak</c:v>
                </c:pt>
                <c:pt idx="1">
                  <c:v>nie </c:v>
                </c:pt>
                <c:pt idx="2">
                  <c:v>nie wiem</c:v>
                </c:pt>
              </c:strCache>
            </c:strRef>
          </c:cat>
          <c:val>
            <c:numRef>
              <c:f>Arkusz1!$B$2:$B$4</c:f>
              <c:numCache>
                <c:formatCode>0%</c:formatCode>
                <c:ptCount val="3"/>
                <c:pt idx="0">
                  <c:v>0.45</c:v>
                </c:pt>
                <c:pt idx="1">
                  <c:v>0.11</c:v>
                </c:pt>
                <c:pt idx="2">
                  <c:v>0.44</c:v>
                </c:pt>
              </c:numCache>
            </c:numRef>
          </c:val>
          <c:extLst>
            <c:ext xmlns:c16="http://schemas.microsoft.com/office/drawing/2014/chart" uri="{C3380CC4-5D6E-409C-BE32-E72D297353CC}">
              <c16:uniqueId val="{00000006-4D3A-4509-BD0C-8584AD58287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Pana/i zdaniem slużby pomocowe na terenie Gminy Komorniki (policja, pomoc społeczna, slużba zdrowia, oświata, GKRPA) reagują wystarczająco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Czy Pana/i zdaniem sluzby pomocowe na terenie Gminy Komorniki (policja, pomoc społeczna, sluzba zdrowia, oswiata, GKRPA) reagują wystarczająco </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104-457E-94BB-AEE73922B99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104-457E-94BB-AEE73922B99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104-457E-94BB-AEE73922B99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104-457E-94BB-AEE73922B998}"/>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104-457E-94BB-AEE73922B9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tak, zawsze reagują</c:v>
                </c:pt>
                <c:pt idx="1">
                  <c:v>tak, ale robią to wybiórczo</c:v>
                </c:pt>
                <c:pt idx="2">
                  <c:v>nie, często ignorują problem przemocy domowej</c:v>
                </c:pt>
                <c:pt idx="3">
                  <c:v>nie, w ogóle nie reagują</c:v>
                </c:pt>
                <c:pt idx="4">
                  <c:v>nie mam wiedzy na ten temat</c:v>
                </c:pt>
              </c:strCache>
            </c:strRef>
          </c:cat>
          <c:val>
            <c:numRef>
              <c:f>Arkusz1!$B$2:$B$6</c:f>
              <c:numCache>
                <c:formatCode>0%</c:formatCode>
                <c:ptCount val="5"/>
                <c:pt idx="0">
                  <c:v>7.0000000000000007E-2</c:v>
                </c:pt>
                <c:pt idx="1">
                  <c:v>0.06</c:v>
                </c:pt>
                <c:pt idx="2">
                  <c:v>0.1</c:v>
                </c:pt>
                <c:pt idx="3">
                  <c:v>0.02</c:v>
                </c:pt>
                <c:pt idx="4">
                  <c:v>0.76</c:v>
                </c:pt>
              </c:numCache>
            </c:numRef>
          </c:val>
          <c:extLst>
            <c:ext xmlns:c16="http://schemas.microsoft.com/office/drawing/2014/chart" uri="{C3380CC4-5D6E-409C-BE32-E72D297353CC}">
              <c16:uniqueId val="{0000000A-A104-457E-94BB-AEE73922B998}"/>
            </c:ext>
          </c:extLst>
        </c:ser>
        <c:dLbls>
          <c:showLegendKey val="0"/>
          <c:showVal val="0"/>
          <c:showCatName val="0"/>
          <c:showSerName val="0"/>
          <c:showPercent val="0"/>
          <c:showBubbleSize val="0"/>
        </c:dLbls>
        <c:gapWidth val="100"/>
        <c:axId val="490382824"/>
        <c:axId val="490384264"/>
      </c:barChart>
      <c:valAx>
        <c:axId val="490384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382824"/>
        <c:crosses val="autoZero"/>
        <c:crossBetween val="between"/>
      </c:valAx>
      <c:catAx>
        <c:axId val="4903828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38426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Pana/i zdaniem oferta skierowana do osób doświadczajacych i stosujacych przemoc domową na terenie Gminy Komorniki jest wystarczająca?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986808925945385E-2"/>
          <c:y val="0.26986073324087617"/>
          <c:w val="0.87500002208080674"/>
          <c:h val="0.47089696078654275"/>
        </c:manualLayout>
      </c:layout>
      <c:pie3DChart>
        <c:varyColors val="1"/>
        <c:ser>
          <c:idx val="0"/>
          <c:order val="0"/>
          <c:tx>
            <c:strRef>
              <c:f>Arkusz1!$B$1</c:f>
              <c:strCache>
                <c:ptCount val="1"/>
                <c:pt idx="0">
                  <c:v>Czy Pana/i zdaniem oferta skierowana do osób doświadczajacych i stosujacyh przemoc domową na terenie Gminy Komorniki jest wystarczająca?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AD-44E4-9C73-43A9D16C2A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AD-44E4-9C73-43A9D16C2A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AD-44E4-9C73-43A9D16C2A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tak</c:v>
                </c:pt>
                <c:pt idx="1">
                  <c:v>nie</c:v>
                </c:pt>
                <c:pt idx="2">
                  <c:v>nie mam zdania</c:v>
                </c:pt>
              </c:strCache>
            </c:strRef>
          </c:cat>
          <c:val>
            <c:numRef>
              <c:f>Arkusz1!$B$2:$B$4</c:f>
              <c:numCache>
                <c:formatCode>0%</c:formatCode>
                <c:ptCount val="3"/>
                <c:pt idx="0">
                  <c:v>0.04</c:v>
                </c:pt>
                <c:pt idx="1">
                  <c:v>0.19</c:v>
                </c:pt>
                <c:pt idx="2">
                  <c:v>0.77</c:v>
                </c:pt>
              </c:numCache>
            </c:numRef>
          </c:val>
          <c:extLst>
            <c:ext xmlns:c16="http://schemas.microsoft.com/office/drawing/2014/chart" uri="{C3380CC4-5D6E-409C-BE32-E72D297353CC}">
              <c16:uniqueId val="{00000006-1EAD-44E4-9C73-43A9D16C2A5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0847108699150447"/>
          <c:y val="0.22130809346042901"/>
          <c:w val="0.78582066776536652"/>
          <c:h val="0.2806238861576566"/>
        </c:manualLayout>
      </c:layout>
      <c:barChart>
        <c:barDir val="col"/>
        <c:grouping val="clustered"/>
        <c:varyColors val="0"/>
        <c:ser>
          <c:idx val="0"/>
          <c:order val="0"/>
          <c:tx>
            <c:strRef>
              <c:f>Arkusz1!$B$1</c:f>
              <c:strCache>
                <c:ptCount val="1"/>
                <c:pt idx="0">
                  <c:v>Co wedlug Pani/a powinno się zmienić, aby działania zmierzające do przeciwdziałania przemocy domowej były bardziej skuteczne? </c:v>
                </c:pt>
              </c:strCache>
            </c:strRef>
          </c:tx>
          <c:spPr>
            <a:solidFill>
              <a:schemeClr val="accent1"/>
            </a:solidFill>
            <a:ln w="19050">
              <a:solidFill>
                <a:schemeClr val="lt1"/>
              </a:solidFill>
            </a:ln>
            <a:effectLst/>
          </c:spPr>
          <c:invertIfNegative val="0"/>
          <c:dPt>
            <c:idx val="0"/>
            <c:invertIfNegative val="0"/>
            <c:bubble3D val="0"/>
            <c:spPr>
              <a:solidFill>
                <a:srgbClr val="C00000"/>
              </a:solidFill>
              <a:ln w="19050">
                <a:solidFill>
                  <a:schemeClr val="lt1"/>
                </a:solidFill>
              </a:ln>
              <a:effectLst/>
            </c:spPr>
            <c:extLst>
              <c:ext xmlns:c16="http://schemas.microsoft.com/office/drawing/2014/chart" uri="{C3380CC4-5D6E-409C-BE32-E72D297353CC}">
                <c16:uniqueId val="{00000001-CD8D-401B-AD45-AA428C9BF9B1}"/>
              </c:ext>
            </c:extLst>
          </c:dPt>
          <c:dPt>
            <c:idx val="1"/>
            <c:invertIfNegative val="0"/>
            <c:bubble3D val="0"/>
            <c:spPr>
              <a:solidFill>
                <a:srgbClr val="FFC000"/>
              </a:solidFill>
              <a:ln w="19050">
                <a:solidFill>
                  <a:schemeClr val="lt1"/>
                </a:solidFill>
              </a:ln>
              <a:effectLst/>
            </c:spPr>
            <c:extLst>
              <c:ext xmlns:c16="http://schemas.microsoft.com/office/drawing/2014/chart" uri="{C3380CC4-5D6E-409C-BE32-E72D297353CC}">
                <c16:uniqueId val="{00000003-CD8D-401B-AD45-AA428C9BF9B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D8D-401B-AD45-AA428C9BF9B1}"/>
              </c:ext>
            </c:extLst>
          </c:dPt>
          <c:dPt>
            <c:idx val="3"/>
            <c:invertIfNegative val="0"/>
            <c:bubble3D val="0"/>
            <c:spPr>
              <a:solidFill>
                <a:srgbClr val="00B050"/>
              </a:solidFill>
              <a:ln w="19050">
                <a:solidFill>
                  <a:schemeClr val="lt1"/>
                </a:solidFill>
              </a:ln>
              <a:effectLst/>
            </c:spPr>
            <c:extLst>
              <c:ext xmlns:c16="http://schemas.microsoft.com/office/drawing/2014/chart" uri="{C3380CC4-5D6E-409C-BE32-E72D297353CC}">
                <c16:uniqueId val="{00000007-CD8D-401B-AD45-AA428C9BF9B1}"/>
              </c:ext>
            </c:extLst>
          </c:dPt>
          <c:dPt>
            <c:idx val="4"/>
            <c:invertIfNegative val="0"/>
            <c:bubble3D val="0"/>
            <c:spPr>
              <a:solidFill>
                <a:srgbClr val="7030A0"/>
              </a:solidFill>
              <a:ln w="19050">
                <a:solidFill>
                  <a:schemeClr val="lt1"/>
                </a:solidFill>
              </a:ln>
              <a:effectLst/>
            </c:spPr>
            <c:extLst>
              <c:ext xmlns:c16="http://schemas.microsoft.com/office/drawing/2014/chart" uri="{C3380CC4-5D6E-409C-BE32-E72D297353CC}">
                <c16:uniqueId val="{00000009-CD8D-401B-AD45-AA428C9BF9B1}"/>
              </c:ext>
            </c:extLst>
          </c:dPt>
          <c:dPt>
            <c:idx val="5"/>
            <c:invertIfNegative val="0"/>
            <c:bubble3D val="0"/>
            <c:spPr>
              <a:solidFill>
                <a:srgbClr val="002060"/>
              </a:solidFill>
              <a:ln w="19050">
                <a:solidFill>
                  <a:schemeClr val="lt1"/>
                </a:solidFill>
              </a:ln>
              <a:effectLst/>
            </c:spPr>
            <c:extLst>
              <c:ext xmlns:c16="http://schemas.microsoft.com/office/drawing/2014/chart" uri="{C3380CC4-5D6E-409C-BE32-E72D297353CC}">
                <c16:uniqueId val="{0000000B-CD8D-401B-AD45-AA428C9BF9B1}"/>
              </c:ext>
            </c:extLst>
          </c:dPt>
          <c:dPt>
            <c:idx val="6"/>
            <c:invertIfNegative val="0"/>
            <c:bubble3D val="0"/>
            <c:spPr>
              <a:solidFill>
                <a:srgbClr val="00B0F0"/>
              </a:solidFill>
              <a:ln w="19050">
                <a:solidFill>
                  <a:schemeClr val="lt1"/>
                </a:solidFill>
              </a:ln>
              <a:effectLst/>
            </c:spPr>
            <c:extLst>
              <c:ext xmlns:c16="http://schemas.microsoft.com/office/drawing/2014/chart" uri="{C3380CC4-5D6E-409C-BE32-E72D297353CC}">
                <c16:uniqueId val="{0000000D-CD8D-401B-AD45-AA428C9BF9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systematyczne podnoszenie kompetencji przedstawicieli służb pomocowych</c:v>
                </c:pt>
                <c:pt idx="1">
                  <c:v>lepsza znajomość lokalnej oferty pomocowej</c:v>
                </c:pt>
                <c:pt idx="2">
                  <c:v>zwiekszenie dostępności do poradnictwa psychologicznego</c:v>
                </c:pt>
                <c:pt idx="3">
                  <c:v>umozliwienie uczestnictwa w grupie wsparcia dla osób doświadczajacych przemocy</c:v>
                </c:pt>
                <c:pt idx="4">
                  <c:v>wsparcie terapeuty uzależnień</c:v>
                </c:pt>
                <c:pt idx="5">
                  <c:v>podnoszenie kompetencji rodzicielskich</c:v>
                </c:pt>
                <c:pt idx="6">
                  <c:v>inne</c:v>
                </c:pt>
              </c:strCache>
            </c:strRef>
          </c:cat>
          <c:val>
            <c:numRef>
              <c:f>Arkusz1!$B$2:$B$8</c:f>
              <c:numCache>
                <c:formatCode>General</c:formatCode>
                <c:ptCount val="7"/>
                <c:pt idx="0">
                  <c:v>170</c:v>
                </c:pt>
                <c:pt idx="1">
                  <c:v>181</c:v>
                </c:pt>
                <c:pt idx="2">
                  <c:v>221</c:v>
                </c:pt>
                <c:pt idx="3">
                  <c:v>167</c:v>
                </c:pt>
                <c:pt idx="4">
                  <c:v>157</c:v>
                </c:pt>
                <c:pt idx="5">
                  <c:v>151</c:v>
                </c:pt>
                <c:pt idx="6">
                  <c:v>31</c:v>
                </c:pt>
              </c:numCache>
            </c:numRef>
          </c:val>
          <c:extLst>
            <c:ext xmlns:c16="http://schemas.microsoft.com/office/drawing/2014/chart" uri="{C3380CC4-5D6E-409C-BE32-E72D297353CC}">
              <c16:uniqueId val="{0000000E-CD8D-401B-AD45-AA428C9BF9B1}"/>
            </c:ext>
          </c:extLst>
        </c:ser>
        <c:dLbls>
          <c:showLegendKey val="0"/>
          <c:showVal val="0"/>
          <c:showCatName val="0"/>
          <c:showSerName val="0"/>
          <c:showPercent val="0"/>
          <c:showBubbleSize val="0"/>
        </c:dLbls>
        <c:gapWidth val="100"/>
        <c:axId val="346263640"/>
        <c:axId val="346262920"/>
      </c:barChart>
      <c:catAx>
        <c:axId val="346263640"/>
        <c:scaling>
          <c:orientation val="minMax"/>
        </c:scaling>
        <c:delete val="1"/>
        <c:axPos val="b"/>
        <c:numFmt formatCode="General" sourceLinked="1"/>
        <c:majorTickMark val="out"/>
        <c:minorTickMark val="none"/>
        <c:tickLblPos val="nextTo"/>
        <c:crossAx val="346262920"/>
        <c:crosses val="autoZero"/>
        <c:auto val="1"/>
        <c:lblAlgn val="ctr"/>
        <c:lblOffset val="100"/>
        <c:noMultiLvlLbl val="0"/>
      </c:catAx>
      <c:valAx>
        <c:axId val="34626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263640"/>
        <c:crosses val="autoZero"/>
        <c:crossBetween val="between"/>
      </c:valAx>
      <c:spPr>
        <a:noFill/>
        <a:ln>
          <a:noFill/>
        </a:ln>
        <a:effectLst/>
      </c:spPr>
    </c:plotArea>
    <c:legend>
      <c:legendPos val="b"/>
      <c:layout>
        <c:manualLayout>
          <c:xMode val="edge"/>
          <c:yMode val="edge"/>
          <c:x val="7.6407156851872396E-2"/>
          <c:y val="0.54888101737999084"/>
          <c:w val="0.84718550146020477"/>
          <c:h val="0.443478103918958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625024163305285E-2"/>
          <c:y val="0.21560666403186088"/>
          <c:w val="0.94583587853482309"/>
          <c:h val="0.34724257440792877"/>
        </c:manualLayout>
      </c:layout>
      <c:pie3DChart>
        <c:varyColors val="1"/>
        <c:ser>
          <c:idx val="0"/>
          <c:order val="0"/>
          <c:tx>
            <c:strRef>
              <c:f>Arkusz1!$B$1</c:f>
              <c:strCache>
                <c:ptCount val="1"/>
                <c:pt idx="0">
                  <c:v>Czy ma Pan/i wiedze na temat procedury "Niebieskie Karty" i działań z nią związanych?</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CD-47AF-953D-95FE5D2FC5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CD-47AF-953D-95FE5D2FC5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CD-47AF-953D-95FE5D2FC5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CD-47AF-953D-95FE5D2FC5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tak, mam aktualna wiedzę</c:v>
                </c:pt>
                <c:pt idx="1">
                  <c:v>tak, ale nie znam szczegółów</c:v>
                </c:pt>
                <c:pt idx="2">
                  <c:v>nie, nie interesuje mnie ten temat</c:v>
                </c:pt>
                <c:pt idx="3">
                  <c:v>nie mam żadnej wiedzy, ale byłbym/byłabym zainteresowana zdobyciem informacji </c:v>
                </c:pt>
              </c:strCache>
            </c:strRef>
          </c:cat>
          <c:val>
            <c:numRef>
              <c:f>Arkusz1!$B$2:$B$5</c:f>
              <c:numCache>
                <c:formatCode>0%</c:formatCode>
                <c:ptCount val="4"/>
                <c:pt idx="0">
                  <c:v>0.21</c:v>
                </c:pt>
                <c:pt idx="1">
                  <c:v>0.53</c:v>
                </c:pt>
                <c:pt idx="2">
                  <c:v>0.15</c:v>
                </c:pt>
                <c:pt idx="3">
                  <c:v>0.11</c:v>
                </c:pt>
              </c:numCache>
            </c:numRef>
          </c:val>
          <c:extLst>
            <c:ext xmlns:c16="http://schemas.microsoft.com/office/drawing/2014/chart" uri="{C3380CC4-5D6E-409C-BE32-E72D297353CC}">
              <c16:uniqueId val="{00000008-22CD-47AF-953D-95FE5D2FC5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Wiek osoby ankietowanej</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36A-4B62-9456-F20D7294F0F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36A-4B62-9456-F20D7294F0F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36A-4B62-9456-F20D7294F0F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F36A-4B62-9456-F20D7294F0FA}"/>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F36A-4B62-9456-F20D7294F0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18-29 lat</c:v>
                </c:pt>
                <c:pt idx="1">
                  <c:v>30-39 lat</c:v>
                </c:pt>
                <c:pt idx="2">
                  <c:v>40-49 lat</c:v>
                </c:pt>
                <c:pt idx="3">
                  <c:v>50-59 lat</c:v>
                </c:pt>
                <c:pt idx="4">
                  <c:v>powyżej 60 lat</c:v>
                </c:pt>
              </c:strCache>
            </c:strRef>
          </c:cat>
          <c:val>
            <c:numRef>
              <c:f>Arkusz1!$B$2:$B$6</c:f>
              <c:numCache>
                <c:formatCode>0%</c:formatCode>
                <c:ptCount val="5"/>
                <c:pt idx="0">
                  <c:v>0.03</c:v>
                </c:pt>
                <c:pt idx="1">
                  <c:v>0.44</c:v>
                </c:pt>
                <c:pt idx="2">
                  <c:v>0.48</c:v>
                </c:pt>
                <c:pt idx="3">
                  <c:v>0.04</c:v>
                </c:pt>
                <c:pt idx="4">
                  <c:v>0.01</c:v>
                </c:pt>
              </c:numCache>
            </c:numRef>
          </c:val>
          <c:extLst>
            <c:ext xmlns:c16="http://schemas.microsoft.com/office/drawing/2014/chart" uri="{C3380CC4-5D6E-409C-BE32-E72D297353CC}">
              <c16:uniqueId val="{0000000A-F36A-4B62-9456-F20D7294F0FA}"/>
            </c:ext>
          </c:extLst>
        </c:ser>
        <c:dLbls>
          <c:showLegendKey val="0"/>
          <c:showVal val="0"/>
          <c:showCatName val="0"/>
          <c:showSerName val="0"/>
          <c:showPercent val="0"/>
          <c:showBubbleSize val="0"/>
        </c:dLbls>
        <c:gapWidth val="100"/>
        <c:axId val="534776720"/>
        <c:axId val="534777080"/>
      </c:barChart>
      <c:catAx>
        <c:axId val="534776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77080"/>
        <c:crosses val="autoZero"/>
        <c:auto val="1"/>
        <c:lblAlgn val="ctr"/>
        <c:lblOffset val="100"/>
        <c:noMultiLvlLbl val="0"/>
      </c:catAx>
      <c:valAx>
        <c:axId val="534777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7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5931884262970121"/>
          <c:y val="1.5259720441924919E-5"/>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417141985472313E-2"/>
          <c:y val="0.25909556581017928"/>
          <c:w val="0.79398148148148151"/>
          <c:h val="0.59934476940382453"/>
        </c:manualLayout>
      </c:layout>
      <c:pie3DChart>
        <c:varyColors val="1"/>
        <c:ser>
          <c:idx val="0"/>
          <c:order val="0"/>
          <c:tx>
            <c:strRef>
              <c:f>Arkusz1!$B$1</c:f>
              <c:strCache>
                <c:ptCount val="1"/>
                <c:pt idx="0">
                  <c:v>Wykształcenie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FD-4CC3-A8CC-487DF2D739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FD-4CC3-A8CC-487DF2D739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FD-4CC3-A8CC-487DF2D7399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FD-4CC3-A8CC-487DF2D739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podstawowe</c:v>
                </c:pt>
                <c:pt idx="1">
                  <c:v>zawodowe</c:v>
                </c:pt>
                <c:pt idx="2">
                  <c:v>średnie</c:v>
                </c:pt>
                <c:pt idx="3">
                  <c:v>wyższe</c:v>
                </c:pt>
              </c:strCache>
            </c:strRef>
          </c:cat>
          <c:val>
            <c:numRef>
              <c:f>Arkusz1!$B$2:$B$5</c:f>
              <c:numCache>
                <c:formatCode>0%</c:formatCode>
                <c:ptCount val="4"/>
                <c:pt idx="0">
                  <c:v>0.01</c:v>
                </c:pt>
                <c:pt idx="1">
                  <c:v>0.06</c:v>
                </c:pt>
                <c:pt idx="2">
                  <c:v>0.22</c:v>
                </c:pt>
                <c:pt idx="3">
                  <c:v>0.72</c:v>
                </c:pt>
              </c:numCache>
            </c:numRef>
          </c:val>
          <c:extLst>
            <c:ext xmlns:c16="http://schemas.microsoft.com/office/drawing/2014/chart" uri="{C3380CC4-5D6E-409C-BE32-E72D297353CC}">
              <c16:uniqueId val="{00000008-8FFD-4CC3-A8CC-487DF2D7399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3327027201288274E-2"/>
          <c:y val="0.82260474517071558"/>
          <c:w val="0.90541273712865"/>
          <c:h val="0.17739525482928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529455570890961E-2"/>
          <c:y val="0.29228955755530561"/>
          <c:w val="0.79573518001296495"/>
          <c:h val="0.46360470566179229"/>
        </c:manualLayout>
      </c:layout>
      <c:pie3DChart>
        <c:varyColors val="1"/>
        <c:ser>
          <c:idx val="0"/>
          <c:order val="0"/>
          <c:tx>
            <c:strRef>
              <c:f>Arkusz1!$B$1</c:f>
              <c:strCache>
                <c:ptCount val="1"/>
                <c:pt idx="0">
                  <c:v>Czy wiesz, jakie sygnały świadczą o występowaniu przemocy domowej?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19-486B-B76C-EB5B6995A2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19-486B-B76C-EB5B6995A2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0.91</c:v>
                </c:pt>
                <c:pt idx="1">
                  <c:v>0.09</c:v>
                </c:pt>
              </c:numCache>
            </c:numRef>
          </c:val>
          <c:extLst>
            <c:ext xmlns:c16="http://schemas.microsoft.com/office/drawing/2014/chart" uri="{C3380CC4-5D6E-409C-BE32-E72D297353CC}">
              <c16:uniqueId val="{00000004-AD19-486B-B76C-EB5B6995A2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921219484737325"/>
          <c:y val="2.012072434607645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05675791065638"/>
          <c:y val="0.38853395966349275"/>
          <c:w val="0.81565287209344317"/>
          <c:h val="0.3414922606505173"/>
        </c:manualLayout>
      </c:layout>
      <c:pie3DChart>
        <c:varyColors val="1"/>
        <c:ser>
          <c:idx val="0"/>
          <c:order val="0"/>
          <c:tx>
            <c:strRef>
              <c:f>Arkusz1!$B$1</c:f>
              <c:strCache>
                <c:ptCount val="1"/>
                <c:pt idx="0">
                  <c:v>Czy była/byłby Pani/Pan zainteresowna/y poszerzeniem swojej wiedzy w zkresie przeciwdziałania przemocy domowej poprzez udział w wykładach, spotkaniach, warsztatach organizowanych bezpłatnie przez instytucje z terenu Gminy Komorniki?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84-4115-A394-E8F3F2DD19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84-4115-A394-E8F3F2DD19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 bardzo chętnie się dowiem więcej na temat przemocy i obowiązujących przepisów</c:v>
                </c:pt>
                <c:pt idx="1">
                  <c:v>nie, nie interesuje mnie ten temat, mam wystarczającą wiedzę</c:v>
                </c:pt>
              </c:strCache>
            </c:strRef>
          </c:cat>
          <c:val>
            <c:numRef>
              <c:f>Arkusz1!$B$2:$B$3</c:f>
              <c:numCache>
                <c:formatCode>0%</c:formatCode>
                <c:ptCount val="2"/>
                <c:pt idx="0">
                  <c:v>0.48</c:v>
                </c:pt>
                <c:pt idx="1">
                  <c:v>0.52</c:v>
                </c:pt>
              </c:numCache>
            </c:numRef>
          </c:val>
          <c:extLst>
            <c:ext xmlns:c16="http://schemas.microsoft.com/office/drawing/2014/chart" uri="{C3380CC4-5D6E-409C-BE32-E72D297353CC}">
              <c16:uniqueId val="{00000004-AA84-4115-A394-E8F3F2DD198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spotkał/a się Pan/i bezpośrednio z sytuacją przemocy domowej (doświadczył/a osobiści, był/a świadkiem)?</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spotkał/a się Pan/i bezpośrednio z sytuacja przemocy domowej (doświadczył/a osobiści, był/a świadkiem)?</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A7-4B15-8692-E5AAC336EF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A7-4B15-8692-E5AAC336EF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0.5</c:v>
                </c:pt>
                <c:pt idx="1">
                  <c:v>0.5</c:v>
                </c:pt>
              </c:numCache>
            </c:numRef>
          </c:val>
          <c:extLst>
            <c:ext xmlns:c16="http://schemas.microsoft.com/office/drawing/2014/chart" uri="{C3380CC4-5D6E-409C-BE32-E72D297353CC}">
              <c16:uniqueId val="{00000004-6FA7-4B15-8692-E5AAC336EFF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Czy Pani/a zdaniem przemoc domowa to sprawa prywatna i powinna pozostać </a:t>
            </a:r>
            <a:endParaRPr lang="pl-PL" sz="1000"/>
          </a:p>
          <a:p>
            <a:pPr>
              <a:defRPr sz="1000"/>
            </a:pPr>
            <a:r>
              <a:rPr lang="en-US" sz="1000"/>
              <a:t>"w czterech </a:t>
            </a:r>
            <a:r>
              <a:rPr lang="pl-PL" sz="1000"/>
              <a:t>ś</a:t>
            </a:r>
            <a:r>
              <a:rPr lang="en-US" sz="1000"/>
              <a:t>cianach"?</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Pani/a zdaniem przemoc domowa to sprawa prywatna i powinna pozostać "w czterech scianach"?</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FF-4A53-9418-810B430ECF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FF-4A53-9418-810B430ECF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0.02</c:v>
                </c:pt>
                <c:pt idx="1">
                  <c:v>0.98</c:v>
                </c:pt>
              </c:numCache>
            </c:numRef>
          </c:val>
          <c:extLst>
            <c:ext xmlns:c16="http://schemas.microsoft.com/office/drawing/2014/chart" uri="{C3380CC4-5D6E-409C-BE32-E72D297353CC}">
              <c16:uniqueId val="{00000004-B1FF-4A53-9418-810B430ECFE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W sytuacji doświadczania przemocy domo</a:t>
            </a:r>
            <a:r>
              <a:rPr lang="pl-PL" sz="1000"/>
              <a:t>w</a:t>
            </a:r>
            <a:r>
              <a:rPr lang="en-US" sz="1000"/>
              <a:t>ej, gdzie szukał/a by Pan/i pomocy?</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 sytuacji doświadczania przemocy domoej, gdzie szukał/a by Pan/i pomocy?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BA-4E90-AAC7-EC473BC7A3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BA-4E90-AAC7-EC473BC7A3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w najbliższym otoczeniu</c:v>
                </c:pt>
                <c:pt idx="1">
                  <c:v>pomocy w instytucji</c:v>
                </c:pt>
              </c:strCache>
            </c:strRef>
          </c:cat>
          <c:val>
            <c:numRef>
              <c:f>Arkusz1!$B$2:$B$3</c:f>
              <c:numCache>
                <c:formatCode>0%</c:formatCode>
                <c:ptCount val="2"/>
                <c:pt idx="0">
                  <c:v>0.52</c:v>
                </c:pt>
                <c:pt idx="1">
                  <c:v>0.48</c:v>
                </c:pt>
              </c:numCache>
            </c:numRef>
          </c:val>
          <c:extLst>
            <c:ext xmlns:c16="http://schemas.microsoft.com/office/drawing/2014/chart" uri="{C3380CC4-5D6E-409C-BE32-E72D297353CC}">
              <c16:uniqueId val="{00000004-5ABA-4E90-AAC7-EC473BC7A36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5.2019392772409988E-2"/>
          <c:y val="0.21301230981955188"/>
          <c:w val="0.84317711377780835"/>
          <c:h val="0.41246448495646942"/>
        </c:manualLayout>
      </c:layout>
      <c:barChart>
        <c:barDir val="col"/>
        <c:grouping val="clustered"/>
        <c:varyColors val="0"/>
        <c:ser>
          <c:idx val="0"/>
          <c:order val="0"/>
          <c:tx>
            <c:strRef>
              <c:f>Arkusz1!$B$1</c:f>
              <c:strCache>
                <c:ptCount val="1"/>
                <c:pt idx="0">
                  <c:v>W przypadku wyboru najbliższego otoczenia, zwróciłby/aby się Pan/i do:</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F23-4587-BEC1-32D3D22A769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7F23-4587-BEC1-32D3D22A769B}"/>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7F23-4587-BEC1-32D3D22A769B}"/>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7F23-4587-BEC1-32D3D22A76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członka rodziny</c:v>
                </c:pt>
                <c:pt idx="1">
                  <c:v>przyjaciela, kolegi, koleżanki</c:v>
                </c:pt>
                <c:pt idx="2">
                  <c:v>sąsiadów</c:v>
                </c:pt>
                <c:pt idx="3">
                  <c:v>współpracownika</c:v>
                </c:pt>
              </c:strCache>
            </c:strRef>
          </c:cat>
          <c:val>
            <c:numRef>
              <c:f>Arkusz1!$B$2:$B$5</c:f>
              <c:numCache>
                <c:formatCode>0%</c:formatCode>
                <c:ptCount val="4"/>
                <c:pt idx="0">
                  <c:v>0.54</c:v>
                </c:pt>
                <c:pt idx="1">
                  <c:v>0.44</c:v>
                </c:pt>
                <c:pt idx="2">
                  <c:v>0.01</c:v>
                </c:pt>
                <c:pt idx="3">
                  <c:v>0.01</c:v>
                </c:pt>
              </c:numCache>
            </c:numRef>
          </c:val>
          <c:extLst>
            <c:ext xmlns:c16="http://schemas.microsoft.com/office/drawing/2014/chart" uri="{C3380CC4-5D6E-409C-BE32-E72D297353CC}">
              <c16:uniqueId val="{00000008-7F23-4587-BEC1-32D3D22A769B}"/>
            </c:ext>
          </c:extLst>
        </c:ser>
        <c:dLbls>
          <c:showLegendKey val="0"/>
          <c:showVal val="0"/>
          <c:showCatName val="0"/>
          <c:showSerName val="0"/>
          <c:showPercent val="0"/>
          <c:showBubbleSize val="0"/>
        </c:dLbls>
        <c:gapWidth val="182"/>
        <c:axId val="534797960"/>
        <c:axId val="534804440"/>
      </c:barChart>
      <c:catAx>
        <c:axId val="53479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804440"/>
        <c:crosses val="autoZero"/>
        <c:auto val="1"/>
        <c:lblAlgn val="ctr"/>
        <c:lblOffset val="100"/>
        <c:noMultiLvlLbl val="0"/>
      </c:catAx>
      <c:valAx>
        <c:axId val="534804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97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235</TotalTime>
  <Pages>49</Pages>
  <Words>11054</Words>
  <Characters>66328</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Wasilewska</dc:creator>
  <cp:keywords/>
  <dc:description/>
  <cp:lastModifiedBy>Magdalena Wasilewska</cp:lastModifiedBy>
  <cp:revision>28</cp:revision>
  <dcterms:created xsi:type="dcterms:W3CDTF">2024-10-24T11:57:00Z</dcterms:created>
  <dcterms:modified xsi:type="dcterms:W3CDTF">2024-11-27T07:32:00Z</dcterms:modified>
</cp:coreProperties>
</file>