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B337" w14:textId="6D09AF4B" w:rsidR="00A77B3E" w:rsidRDefault="005571E0">
      <w:pPr>
        <w:jc w:val="center"/>
        <w:rPr>
          <w:b/>
          <w:caps/>
        </w:rPr>
      </w:pPr>
      <w:r>
        <w:rPr>
          <w:b/>
          <w:caps/>
        </w:rPr>
        <w:t>Uchwała Nr IV/…/2024</w:t>
      </w:r>
      <w:r>
        <w:rPr>
          <w:b/>
          <w:caps/>
        </w:rPr>
        <w:br/>
        <w:t>Rady Gminy Komorniki</w:t>
      </w:r>
    </w:p>
    <w:p w14:paraId="5A4646C1" w14:textId="70A8B992" w:rsidR="00A77B3E" w:rsidRDefault="005571E0">
      <w:pPr>
        <w:spacing w:before="280" w:after="280"/>
        <w:jc w:val="center"/>
        <w:rPr>
          <w:b/>
          <w:caps/>
        </w:rPr>
      </w:pPr>
      <w:r>
        <w:t>z dnia 6 czerwca 2024 r.</w:t>
      </w:r>
    </w:p>
    <w:p w14:paraId="55154B07" w14:textId="72D456BD" w:rsidR="00A77B3E" w:rsidRDefault="005571E0">
      <w:pPr>
        <w:keepNext/>
        <w:spacing w:after="480"/>
        <w:jc w:val="left"/>
      </w:pPr>
      <w:r>
        <w:rPr>
          <w:b/>
        </w:rPr>
        <w:t>w sprawie zatwierdzenia sprawozdania finansowego wraz ze sprawozdaniem z wykonania budżetu gminy za 2023 rok.</w:t>
      </w:r>
    </w:p>
    <w:p w14:paraId="2CEC417B" w14:textId="60ED85F0" w:rsidR="00A77B3E" w:rsidRDefault="005571E0">
      <w:pPr>
        <w:keepLines/>
        <w:spacing w:before="120" w:after="120"/>
        <w:ind w:firstLine="227"/>
      </w:pPr>
      <w:r>
        <w:t>Na podstawie art. 18 ust. 2 pkt. 4 ustawy z dnia 8 marca 1990r. o samorządzie gminnym (tj. Dz. U. z 2024r. poz. 609</w:t>
      </w:r>
      <w:r w:rsidR="00113254">
        <w:t xml:space="preserve"> ze zm.</w:t>
      </w:r>
      <w:r>
        <w:t>)  oraz  art. 270 ust. 4 ustawy  z dnia 27 sierpnia 2009 roku o finansach publicznych (tj. Dz. U. z 2023r. poz. 1270 ze zm.) Rada Gminy Komorniki uchwala, co następuje:</w:t>
      </w:r>
    </w:p>
    <w:p w14:paraId="7E98E1C6" w14:textId="06A9A99E" w:rsidR="00A77B3E" w:rsidRDefault="005571E0">
      <w:pPr>
        <w:keepLines/>
        <w:spacing w:before="120" w:after="120"/>
        <w:ind w:firstLine="340"/>
      </w:pPr>
      <w:r>
        <w:rPr>
          <w:b/>
        </w:rPr>
        <w:t>§ 1. </w:t>
      </w:r>
      <w:r>
        <w:t>Zatwierdza się sprawozdanie finansowe wraz ze sprawozdaniem z wykonania budżetu Gminy Komorniki za 2023 rok.</w:t>
      </w:r>
    </w:p>
    <w:p w14:paraId="708E028D" w14:textId="275A37FC" w:rsidR="00A77B3E" w:rsidRDefault="005571E0">
      <w:pPr>
        <w:keepNext/>
        <w:keepLines/>
        <w:spacing w:before="120" w:after="120"/>
        <w:ind w:firstLine="340"/>
      </w:pPr>
      <w:r w:rsidRPr="005571E0">
        <w:rPr>
          <w:b/>
          <w:bCs/>
        </w:rPr>
        <w:t>§ 2.</w:t>
      </w:r>
      <w:r w:rsidRPr="005571E0">
        <w:t xml:space="preserve"> Uchwała wchodzi w życie z dniem podjęcia.</w:t>
      </w:r>
    </w:p>
    <w:p w14:paraId="1304BD15" w14:textId="77777777" w:rsidR="00A77B3E" w:rsidRDefault="005571E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34D65" w14:paraId="1C5B9E6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0488F" w14:textId="77777777" w:rsidR="00434D65" w:rsidRDefault="00434D6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1DAD12ED" w14:textId="77777777" w:rsidR="005571E0" w:rsidRPr="005571E0" w:rsidRDefault="005571E0" w:rsidP="005571E0">
            <w:pPr>
              <w:rPr>
                <w:szCs w:val="22"/>
              </w:rPr>
            </w:pPr>
          </w:p>
          <w:p w14:paraId="249C3A79" w14:textId="77777777" w:rsidR="005571E0" w:rsidRPr="005571E0" w:rsidRDefault="005571E0" w:rsidP="005571E0">
            <w:pPr>
              <w:rPr>
                <w:szCs w:val="22"/>
              </w:rPr>
            </w:pPr>
          </w:p>
          <w:p w14:paraId="68193493" w14:textId="77777777" w:rsidR="005571E0" w:rsidRPr="005571E0" w:rsidRDefault="005571E0" w:rsidP="005571E0">
            <w:pPr>
              <w:rPr>
                <w:szCs w:val="22"/>
              </w:rPr>
            </w:pPr>
          </w:p>
          <w:p w14:paraId="4BAB3B46" w14:textId="77777777" w:rsidR="005571E0" w:rsidRPr="005571E0" w:rsidRDefault="005571E0" w:rsidP="005571E0">
            <w:pPr>
              <w:rPr>
                <w:szCs w:val="22"/>
              </w:rPr>
            </w:pPr>
          </w:p>
          <w:p w14:paraId="457E7414" w14:textId="77777777" w:rsidR="005571E0" w:rsidRPr="005571E0" w:rsidRDefault="005571E0" w:rsidP="005571E0">
            <w:pPr>
              <w:rPr>
                <w:szCs w:val="22"/>
              </w:rPr>
            </w:pPr>
          </w:p>
          <w:p w14:paraId="431B104B" w14:textId="77777777" w:rsidR="005571E0" w:rsidRPr="005571E0" w:rsidRDefault="005571E0" w:rsidP="005571E0">
            <w:pPr>
              <w:rPr>
                <w:szCs w:val="22"/>
              </w:rPr>
            </w:pPr>
          </w:p>
          <w:p w14:paraId="201C363F" w14:textId="77777777" w:rsidR="005571E0" w:rsidRPr="005571E0" w:rsidRDefault="005571E0" w:rsidP="005571E0">
            <w:pPr>
              <w:rPr>
                <w:szCs w:val="22"/>
              </w:rPr>
            </w:pPr>
          </w:p>
          <w:p w14:paraId="110C1821" w14:textId="77777777" w:rsidR="005571E0" w:rsidRPr="005571E0" w:rsidRDefault="005571E0" w:rsidP="005571E0">
            <w:pPr>
              <w:rPr>
                <w:szCs w:val="22"/>
              </w:rPr>
            </w:pPr>
          </w:p>
          <w:p w14:paraId="4816E613" w14:textId="77777777" w:rsidR="005571E0" w:rsidRPr="005571E0" w:rsidRDefault="005571E0" w:rsidP="005571E0">
            <w:pPr>
              <w:rPr>
                <w:szCs w:val="22"/>
              </w:rPr>
            </w:pPr>
          </w:p>
          <w:p w14:paraId="5F0ED655" w14:textId="77777777" w:rsidR="005571E0" w:rsidRPr="005571E0" w:rsidRDefault="005571E0" w:rsidP="005571E0">
            <w:pPr>
              <w:rPr>
                <w:szCs w:val="22"/>
              </w:rPr>
            </w:pPr>
          </w:p>
          <w:p w14:paraId="0421BD11" w14:textId="77777777" w:rsidR="005571E0" w:rsidRPr="005571E0" w:rsidRDefault="005571E0" w:rsidP="005571E0">
            <w:pPr>
              <w:rPr>
                <w:szCs w:val="22"/>
              </w:rPr>
            </w:pPr>
          </w:p>
          <w:p w14:paraId="5C74E752" w14:textId="77777777" w:rsidR="005571E0" w:rsidRPr="005571E0" w:rsidRDefault="005571E0" w:rsidP="005571E0">
            <w:pPr>
              <w:rPr>
                <w:szCs w:val="22"/>
              </w:rPr>
            </w:pPr>
          </w:p>
          <w:p w14:paraId="725653E9" w14:textId="77777777" w:rsidR="005571E0" w:rsidRPr="005571E0" w:rsidRDefault="005571E0" w:rsidP="005571E0">
            <w:pPr>
              <w:rPr>
                <w:szCs w:val="22"/>
              </w:rPr>
            </w:pPr>
          </w:p>
          <w:p w14:paraId="0403DEBE" w14:textId="77777777" w:rsidR="005571E0" w:rsidRPr="005571E0" w:rsidRDefault="005571E0" w:rsidP="005571E0">
            <w:pPr>
              <w:rPr>
                <w:szCs w:val="22"/>
              </w:rPr>
            </w:pPr>
          </w:p>
          <w:p w14:paraId="37FF9C05" w14:textId="77777777" w:rsidR="005571E0" w:rsidRPr="005571E0" w:rsidRDefault="005571E0" w:rsidP="005571E0">
            <w:pPr>
              <w:rPr>
                <w:szCs w:val="22"/>
              </w:rPr>
            </w:pPr>
          </w:p>
          <w:p w14:paraId="04961C1F" w14:textId="77777777" w:rsidR="005571E0" w:rsidRPr="005571E0" w:rsidRDefault="005571E0" w:rsidP="005571E0">
            <w:pPr>
              <w:rPr>
                <w:szCs w:val="22"/>
              </w:rPr>
            </w:pPr>
          </w:p>
          <w:p w14:paraId="55C8C46A" w14:textId="77777777" w:rsidR="005571E0" w:rsidRPr="005571E0" w:rsidRDefault="005571E0" w:rsidP="005571E0">
            <w:pPr>
              <w:rPr>
                <w:szCs w:val="22"/>
              </w:rPr>
            </w:pPr>
          </w:p>
          <w:p w14:paraId="0A57BA85" w14:textId="77777777" w:rsidR="005571E0" w:rsidRPr="005571E0" w:rsidRDefault="005571E0" w:rsidP="005571E0">
            <w:pPr>
              <w:rPr>
                <w:szCs w:val="22"/>
              </w:rPr>
            </w:pPr>
          </w:p>
          <w:p w14:paraId="79F8E391" w14:textId="77777777" w:rsidR="005571E0" w:rsidRPr="005571E0" w:rsidRDefault="005571E0" w:rsidP="005571E0">
            <w:pPr>
              <w:rPr>
                <w:szCs w:val="22"/>
              </w:rPr>
            </w:pPr>
          </w:p>
          <w:p w14:paraId="7DB46A24" w14:textId="77777777" w:rsidR="005571E0" w:rsidRPr="005571E0" w:rsidRDefault="005571E0" w:rsidP="005571E0">
            <w:pPr>
              <w:rPr>
                <w:szCs w:val="22"/>
              </w:rPr>
            </w:pPr>
          </w:p>
          <w:p w14:paraId="23CAC837" w14:textId="77777777" w:rsidR="005571E0" w:rsidRPr="005571E0" w:rsidRDefault="005571E0" w:rsidP="005571E0">
            <w:pPr>
              <w:rPr>
                <w:szCs w:val="22"/>
              </w:rPr>
            </w:pPr>
          </w:p>
          <w:p w14:paraId="1AE24FAE" w14:textId="77777777" w:rsidR="005571E0" w:rsidRPr="005571E0" w:rsidRDefault="005571E0" w:rsidP="005571E0">
            <w:pPr>
              <w:rPr>
                <w:szCs w:val="22"/>
              </w:rPr>
            </w:pPr>
          </w:p>
          <w:p w14:paraId="5C0B7671" w14:textId="77777777" w:rsidR="005571E0" w:rsidRPr="005571E0" w:rsidRDefault="005571E0" w:rsidP="005571E0">
            <w:pPr>
              <w:rPr>
                <w:szCs w:val="22"/>
              </w:rPr>
            </w:pPr>
          </w:p>
          <w:p w14:paraId="290A2541" w14:textId="77777777" w:rsidR="005571E0" w:rsidRPr="005571E0" w:rsidRDefault="005571E0" w:rsidP="005571E0">
            <w:pPr>
              <w:rPr>
                <w:szCs w:val="22"/>
              </w:rPr>
            </w:pPr>
          </w:p>
          <w:p w14:paraId="1E4FD874" w14:textId="77777777" w:rsidR="005571E0" w:rsidRPr="005571E0" w:rsidRDefault="005571E0" w:rsidP="005571E0">
            <w:pPr>
              <w:rPr>
                <w:szCs w:val="22"/>
              </w:rPr>
            </w:pPr>
          </w:p>
          <w:p w14:paraId="54782B23" w14:textId="77777777" w:rsidR="005571E0" w:rsidRPr="005571E0" w:rsidRDefault="005571E0" w:rsidP="005571E0">
            <w:pPr>
              <w:rPr>
                <w:szCs w:val="22"/>
              </w:rPr>
            </w:pPr>
          </w:p>
          <w:p w14:paraId="40CD83B4" w14:textId="77777777" w:rsidR="005571E0" w:rsidRPr="005571E0" w:rsidRDefault="005571E0" w:rsidP="005571E0">
            <w:pPr>
              <w:rPr>
                <w:szCs w:val="22"/>
              </w:rPr>
            </w:pPr>
          </w:p>
          <w:p w14:paraId="3B50DB54" w14:textId="77777777" w:rsidR="005571E0" w:rsidRPr="005571E0" w:rsidRDefault="005571E0" w:rsidP="005571E0">
            <w:pPr>
              <w:rPr>
                <w:szCs w:val="22"/>
              </w:rPr>
            </w:pPr>
          </w:p>
          <w:p w14:paraId="62769F7D" w14:textId="77777777" w:rsidR="005571E0" w:rsidRPr="005571E0" w:rsidRDefault="005571E0" w:rsidP="005571E0">
            <w:pPr>
              <w:rPr>
                <w:szCs w:val="22"/>
              </w:rPr>
            </w:pPr>
          </w:p>
          <w:p w14:paraId="2BB18437" w14:textId="77777777" w:rsidR="005571E0" w:rsidRPr="005571E0" w:rsidRDefault="005571E0" w:rsidP="005571E0">
            <w:pPr>
              <w:rPr>
                <w:szCs w:val="22"/>
              </w:rPr>
            </w:pPr>
          </w:p>
          <w:p w14:paraId="672381DD" w14:textId="77777777" w:rsidR="005571E0" w:rsidRPr="005571E0" w:rsidRDefault="005571E0" w:rsidP="005571E0">
            <w:pPr>
              <w:rPr>
                <w:szCs w:val="22"/>
              </w:rPr>
            </w:pPr>
          </w:p>
          <w:p w14:paraId="3F27AD7C" w14:textId="77777777" w:rsidR="005571E0" w:rsidRPr="005571E0" w:rsidRDefault="005571E0" w:rsidP="005571E0">
            <w:pPr>
              <w:rPr>
                <w:szCs w:val="22"/>
              </w:rPr>
            </w:pPr>
          </w:p>
          <w:p w14:paraId="13F01F96" w14:textId="77777777" w:rsidR="005571E0" w:rsidRPr="005571E0" w:rsidRDefault="005571E0" w:rsidP="005571E0">
            <w:pPr>
              <w:rPr>
                <w:szCs w:val="22"/>
              </w:rPr>
            </w:pPr>
          </w:p>
          <w:p w14:paraId="431D7D35" w14:textId="77777777" w:rsidR="005571E0" w:rsidRPr="005571E0" w:rsidRDefault="005571E0" w:rsidP="005571E0">
            <w:pPr>
              <w:rPr>
                <w:szCs w:val="22"/>
              </w:rPr>
            </w:pPr>
          </w:p>
          <w:p w14:paraId="4407B92E" w14:textId="77777777" w:rsidR="005571E0" w:rsidRPr="005571E0" w:rsidRDefault="005571E0" w:rsidP="005571E0">
            <w:pPr>
              <w:rPr>
                <w:szCs w:val="22"/>
              </w:rPr>
            </w:pPr>
          </w:p>
          <w:p w14:paraId="06496154" w14:textId="77777777" w:rsidR="005571E0" w:rsidRPr="005571E0" w:rsidRDefault="005571E0" w:rsidP="005571E0">
            <w:pPr>
              <w:rPr>
                <w:szCs w:val="22"/>
              </w:rPr>
            </w:pPr>
          </w:p>
          <w:p w14:paraId="2D05ABE2" w14:textId="77777777" w:rsidR="005571E0" w:rsidRDefault="005571E0" w:rsidP="005571E0">
            <w:pPr>
              <w:rPr>
                <w:color w:val="000000"/>
                <w:szCs w:val="22"/>
              </w:rPr>
            </w:pPr>
          </w:p>
          <w:p w14:paraId="035FA2C4" w14:textId="77777777" w:rsidR="005571E0" w:rsidRPr="005571E0" w:rsidRDefault="005571E0" w:rsidP="005571E0">
            <w:pPr>
              <w:rPr>
                <w:szCs w:val="22"/>
              </w:rPr>
            </w:pPr>
          </w:p>
          <w:p w14:paraId="5972025C" w14:textId="77777777" w:rsidR="005571E0" w:rsidRPr="005571E0" w:rsidRDefault="005571E0" w:rsidP="005571E0">
            <w:pPr>
              <w:rPr>
                <w:szCs w:val="22"/>
              </w:rPr>
            </w:pPr>
          </w:p>
          <w:p w14:paraId="37D68ACC" w14:textId="77777777" w:rsidR="005571E0" w:rsidRPr="005571E0" w:rsidRDefault="005571E0" w:rsidP="005571E0">
            <w:pPr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97887B" w14:textId="198B125B" w:rsidR="00434D65" w:rsidRDefault="005571E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 Kubiak</w:t>
            </w:r>
          </w:p>
        </w:tc>
      </w:tr>
    </w:tbl>
    <w:p w14:paraId="01D835A7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E8EFA8B" w14:textId="77777777" w:rsidR="00434D65" w:rsidRDefault="00434D6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E2E8D27" w14:textId="77777777" w:rsidR="00434D65" w:rsidRPr="005571E0" w:rsidRDefault="005571E0">
      <w:pPr>
        <w:jc w:val="center"/>
        <w:rPr>
          <w:b/>
          <w:color w:val="000000"/>
          <w:sz w:val="24"/>
          <w:szCs w:val="20"/>
          <w:shd w:val="clear" w:color="auto" w:fill="FFFFFF"/>
          <w:lang w:eastAsia="en-US" w:bidi="en-US"/>
        </w:rPr>
      </w:pPr>
      <w:r w:rsidRPr="005571E0">
        <w:rPr>
          <w:b/>
          <w:color w:val="000000"/>
          <w:sz w:val="24"/>
          <w:szCs w:val="20"/>
          <w:shd w:val="clear" w:color="auto" w:fill="FFFFFF"/>
          <w:lang w:eastAsia="en-US" w:bidi="en-US"/>
        </w:rPr>
        <w:t>UZASADNIENIE</w:t>
      </w:r>
    </w:p>
    <w:p w14:paraId="4AE9D5CD" w14:textId="48E53253" w:rsidR="00434D65" w:rsidRPr="005571E0" w:rsidRDefault="005571E0">
      <w:pPr>
        <w:jc w:val="center"/>
        <w:rPr>
          <w:b/>
          <w:color w:val="000000"/>
          <w:sz w:val="24"/>
          <w:szCs w:val="20"/>
          <w:shd w:val="clear" w:color="auto" w:fill="FFFFFF"/>
          <w:lang w:eastAsia="en-US" w:bidi="en-US"/>
        </w:rPr>
      </w:pPr>
      <w:r w:rsidRPr="005571E0">
        <w:rPr>
          <w:b/>
          <w:color w:val="000000"/>
          <w:sz w:val="24"/>
          <w:szCs w:val="20"/>
          <w:shd w:val="clear" w:color="auto" w:fill="FFFFFF"/>
          <w:lang w:eastAsia="en-US" w:bidi="en-US"/>
        </w:rPr>
        <w:t>DO UCHWAŁY NR</w:t>
      </w:r>
      <w:r>
        <w:rPr>
          <w:b/>
          <w:color w:val="000000"/>
          <w:sz w:val="24"/>
          <w:szCs w:val="20"/>
          <w:shd w:val="clear" w:color="auto" w:fill="FFFFFF"/>
          <w:lang w:eastAsia="en-US" w:bidi="en-US"/>
        </w:rPr>
        <w:t xml:space="preserve"> IV</w:t>
      </w:r>
      <w:r w:rsidRPr="005571E0">
        <w:rPr>
          <w:b/>
          <w:color w:val="000000"/>
          <w:sz w:val="24"/>
          <w:szCs w:val="20"/>
          <w:shd w:val="clear" w:color="auto" w:fill="FFFFFF"/>
          <w:lang w:eastAsia="en-US" w:bidi="en-US"/>
        </w:rPr>
        <w:t>/</w:t>
      </w:r>
      <w:r>
        <w:rPr>
          <w:b/>
          <w:color w:val="000000"/>
          <w:sz w:val="24"/>
          <w:szCs w:val="20"/>
          <w:shd w:val="clear" w:color="auto" w:fill="FFFFFF"/>
        </w:rPr>
        <w:t>…</w:t>
      </w:r>
      <w:r w:rsidRPr="005571E0">
        <w:rPr>
          <w:b/>
          <w:color w:val="000000"/>
          <w:sz w:val="24"/>
          <w:szCs w:val="20"/>
          <w:shd w:val="clear" w:color="auto" w:fill="FFFFFF"/>
          <w:lang w:eastAsia="en-US" w:bidi="en-US"/>
        </w:rPr>
        <w:t>/202</w:t>
      </w:r>
      <w:r>
        <w:rPr>
          <w:b/>
          <w:color w:val="000000"/>
          <w:sz w:val="24"/>
          <w:szCs w:val="20"/>
          <w:shd w:val="clear" w:color="auto" w:fill="FFFFFF"/>
          <w:lang w:eastAsia="en-US" w:bidi="en-US"/>
        </w:rPr>
        <w:t>4</w:t>
      </w:r>
    </w:p>
    <w:p w14:paraId="07BC0200" w14:textId="77777777" w:rsidR="00434D65" w:rsidRPr="005571E0" w:rsidRDefault="005571E0">
      <w:pPr>
        <w:jc w:val="center"/>
        <w:rPr>
          <w:b/>
          <w:color w:val="000000"/>
          <w:sz w:val="24"/>
          <w:szCs w:val="20"/>
          <w:shd w:val="clear" w:color="auto" w:fill="FFFFFF"/>
          <w:lang w:eastAsia="en-US" w:bidi="en-US"/>
        </w:rPr>
      </w:pPr>
      <w:r w:rsidRPr="005571E0">
        <w:rPr>
          <w:b/>
          <w:color w:val="000000"/>
          <w:sz w:val="24"/>
          <w:szCs w:val="20"/>
          <w:shd w:val="clear" w:color="auto" w:fill="FFFFFF"/>
          <w:lang w:eastAsia="en-US" w:bidi="en-US"/>
        </w:rPr>
        <w:t>RADY GMINY KOMORNIKI</w:t>
      </w:r>
    </w:p>
    <w:p w14:paraId="52A57C63" w14:textId="291B3ADD" w:rsidR="00434D65" w:rsidRPr="005571E0" w:rsidRDefault="005571E0">
      <w:pPr>
        <w:jc w:val="center"/>
        <w:rPr>
          <w:color w:val="000000"/>
          <w:sz w:val="24"/>
          <w:szCs w:val="20"/>
          <w:shd w:val="clear" w:color="auto" w:fill="FFFFFF"/>
          <w:lang w:eastAsia="en-US" w:bidi="en-US"/>
        </w:rPr>
      </w:pPr>
      <w:r w:rsidRPr="005571E0">
        <w:rPr>
          <w:color w:val="000000"/>
          <w:sz w:val="24"/>
          <w:szCs w:val="20"/>
          <w:shd w:val="clear" w:color="auto" w:fill="FFFFFF"/>
          <w:lang w:eastAsia="en-US" w:bidi="en-US"/>
        </w:rPr>
        <w:t xml:space="preserve">z dnia </w:t>
      </w:r>
      <w:r>
        <w:rPr>
          <w:color w:val="000000"/>
          <w:sz w:val="24"/>
          <w:szCs w:val="20"/>
          <w:shd w:val="clear" w:color="auto" w:fill="FFFFFF"/>
          <w:lang w:eastAsia="en-US" w:bidi="en-US"/>
        </w:rPr>
        <w:t>6</w:t>
      </w:r>
      <w:r w:rsidRPr="005571E0">
        <w:rPr>
          <w:color w:val="000000"/>
          <w:sz w:val="24"/>
          <w:szCs w:val="20"/>
          <w:shd w:val="clear" w:color="auto" w:fill="FFFFFF"/>
          <w:lang w:eastAsia="en-US" w:bidi="en-US"/>
        </w:rPr>
        <w:t xml:space="preserve"> czerwca 202</w:t>
      </w:r>
      <w:r>
        <w:rPr>
          <w:color w:val="000000"/>
          <w:sz w:val="24"/>
          <w:szCs w:val="20"/>
          <w:shd w:val="clear" w:color="auto" w:fill="FFFFFF"/>
          <w:lang w:eastAsia="en-US" w:bidi="en-US"/>
        </w:rPr>
        <w:t>4</w:t>
      </w:r>
      <w:r w:rsidRPr="005571E0">
        <w:rPr>
          <w:color w:val="000000"/>
          <w:sz w:val="24"/>
          <w:szCs w:val="20"/>
          <w:shd w:val="clear" w:color="auto" w:fill="FFFFFF"/>
          <w:lang w:eastAsia="en-US" w:bidi="en-US"/>
        </w:rPr>
        <w:t>r.</w:t>
      </w:r>
    </w:p>
    <w:p w14:paraId="31A1B942" w14:textId="77777777" w:rsidR="00434D65" w:rsidRPr="005571E0" w:rsidRDefault="00434D65">
      <w:pPr>
        <w:jc w:val="left"/>
        <w:rPr>
          <w:color w:val="000000"/>
          <w:szCs w:val="20"/>
          <w:shd w:val="clear" w:color="auto" w:fill="FFFFFF"/>
          <w:lang w:eastAsia="en-US" w:bidi="en-US"/>
        </w:rPr>
      </w:pPr>
    </w:p>
    <w:p w14:paraId="244CE3E8" w14:textId="77777777" w:rsidR="00434D65" w:rsidRPr="005571E0" w:rsidRDefault="00434D65">
      <w:pPr>
        <w:jc w:val="left"/>
        <w:rPr>
          <w:color w:val="000000"/>
          <w:szCs w:val="20"/>
          <w:shd w:val="clear" w:color="auto" w:fill="FFFFFF"/>
          <w:lang w:eastAsia="en-US" w:bidi="en-US"/>
        </w:rPr>
      </w:pPr>
    </w:p>
    <w:p w14:paraId="34D00756" w14:textId="77777777" w:rsidR="00434D65" w:rsidRPr="005571E0" w:rsidRDefault="005571E0">
      <w:pPr>
        <w:tabs>
          <w:tab w:val="left" w:pos="6795"/>
        </w:tabs>
        <w:jc w:val="left"/>
        <w:rPr>
          <w:color w:val="000000"/>
          <w:szCs w:val="20"/>
          <w:shd w:val="clear" w:color="auto" w:fill="FFFFFF"/>
          <w:lang w:eastAsia="en-US" w:bidi="en-US"/>
        </w:rPr>
      </w:pPr>
      <w:r w:rsidRPr="005571E0">
        <w:rPr>
          <w:color w:val="000000"/>
          <w:szCs w:val="20"/>
          <w:shd w:val="clear" w:color="auto" w:fill="FFFFFF"/>
          <w:lang w:eastAsia="en-US" w:bidi="en-US"/>
        </w:rPr>
        <w:tab/>
      </w:r>
    </w:p>
    <w:p w14:paraId="2BB62FBB" w14:textId="77777777" w:rsidR="00434D65" w:rsidRPr="005571E0" w:rsidRDefault="00434D65">
      <w:pPr>
        <w:jc w:val="left"/>
        <w:rPr>
          <w:color w:val="000000"/>
          <w:szCs w:val="20"/>
          <w:shd w:val="clear" w:color="auto" w:fill="FFFFFF"/>
          <w:lang w:eastAsia="en-US" w:bidi="en-US"/>
        </w:rPr>
      </w:pPr>
    </w:p>
    <w:p w14:paraId="0751E956" w14:textId="77777777" w:rsidR="00434D65" w:rsidRPr="005571E0" w:rsidRDefault="00434D65">
      <w:pPr>
        <w:jc w:val="left"/>
        <w:rPr>
          <w:color w:val="000000"/>
          <w:szCs w:val="20"/>
          <w:shd w:val="clear" w:color="auto" w:fill="FFFFFF"/>
          <w:lang w:eastAsia="en-US" w:bidi="en-US"/>
        </w:rPr>
      </w:pPr>
    </w:p>
    <w:p w14:paraId="6C7137E5" w14:textId="65EEE017" w:rsidR="00434D65" w:rsidRPr="005571E0" w:rsidRDefault="005571E0" w:rsidP="005571E0">
      <w:pPr>
        <w:ind w:firstLine="708"/>
        <w:rPr>
          <w:color w:val="000000"/>
          <w:szCs w:val="20"/>
          <w:shd w:val="clear" w:color="auto" w:fill="FFFFFF"/>
          <w:lang w:eastAsia="en-US" w:bidi="en-US"/>
        </w:rPr>
      </w:pPr>
      <w:r w:rsidRPr="005571E0">
        <w:rPr>
          <w:color w:val="000000"/>
          <w:szCs w:val="20"/>
          <w:shd w:val="clear" w:color="auto" w:fill="FFFFFF"/>
          <w:lang w:eastAsia="en-US" w:bidi="en-US"/>
        </w:rPr>
        <w:t xml:space="preserve">Zgodnie z przepisami organ stanowiący jednostki samorządu terytorialnego rozpatruje </w:t>
      </w:r>
      <w:r w:rsidRPr="005571E0">
        <w:rPr>
          <w:color w:val="000000"/>
          <w:szCs w:val="20"/>
          <w:shd w:val="clear" w:color="auto" w:fill="FFFFFF"/>
          <w:lang w:eastAsia="en-US" w:bidi="en-US"/>
        </w:rPr>
        <w:br/>
        <w:t xml:space="preserve">i zatwierdza sprawozdanie finansowe jednostki samorządu terytorialnego wraz ze sprawozdaniem </w:t>
      </w:r>
      <w:r w:rsidRPr="005571E0">
        <w:rPr>
          <w:color w:val="000000"/>
          <w:szCs w:val="20"/>
          <w:shd w:val="clear" w:color="auto" w:fill="FFFFFF"/>
          <w:lang w:eastAsia="en-US" w:bidi="en-US"/>
        </w:rPr>
        <w:br/>
        <w:t>z wykonania budżetu.</w:t>
      </w:r>
    </w:p>
    <w:p w14:paraId="4E7A3A1C" w14:textId="77777777" w:rsidR="00434D65" w:rsidRPr="005571E0" w:rsidRDefault="00434D65" w:rsidP="005571E0">
      <w:pPr>
        <w:rPr>
          <w:color w:val="000000"/>
          <w:szCs w:val="20"/>
          <w:shd w:val="clear" w:color="auto" w:fill="FFFFFF"/>
          <w:lang w:eastAsia="en-US" w:bidi="en-US"/>
        </w:rPr>
      </w:pPr>
    </w:p>
    <w:p w14:paraId="42142FFE" w14:textId="77777777" w:rsidR="00434D65" w:rsidRPr="005571E0" w:rsidRDefault="005571E0" w:rsidP="005571E0">
      <w:pPr>
        <w:ind w:firstLine="708"/>
        <w:rPr>
          <w:color w:val="000000"/>
          <w:szCs w:val="20"/>
          <w:shd w:val="clear" w:color="auto" w:fill="FFFFFF"/>
          <w:lang w:eastAsia="en-US" w:bidi="en-US"/>
        </w:rPr>
      </w:pPr>
      <w:r w:rsidRPr="005571E0">
        <w:rPr>
          <w:color w:val="000000"/>
          <w:szCs w:val="20"/>
          <w:shd w:val="clear" w:color="auto" w:fill="FFFFFF"/>
          <w:lang w:eastAsia="en-US" w:bidi="en-US"/>
        </w:rPr>
        <w:t>W związku z powyższym podjęcie niniejszej uchwały jest zasadne.</w:t>
      </w:r>
    </w:p>
    <w:p w14:paraId="1B820BBA" w14:textId="77777777" w:rsidR="00434D65" w:rsidRDefault="00434D65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434D65" w14:paraId="572F8BC2" w14:textId="77777777">
        <w:tc>
          <w:tcPr>
            <w:tcW w:w="2500" w:type="pct"/>
            <w:tcBorders>
              <w:right w:val="nil"/>
            </w:tcBorders>
          </w:tcPr>
          <w:p w14:paraId="670899FD" w14:textId="77777777" w:rsidR="00434D65" w:rsidRDefault="00434D65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0085A52" w14:textId="77777777" w:rsidR="00434D65" w:rsidRDefault="005571E0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Gminy</w:t>
            </w:r>
            <w:r>
              <w:rPr>
                <w:szCs w:val="20"/>
              </w:rPr>
              <w:fldChar w:fldCharType="end"/>
            </w:r>
          </w:p>
          <w:p w14:paraId="6B7DECB4" w14:textId="77777777" w:rsidR="00434D65" w:rsidRDefault="005571E0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8EEAB54" w14:textId="773FA51B" w:rsidR="00434D65" w:rsidRPr="005571E0" w:rsidRDefault="005571E0">
            <w:pPr>
              <w:spacing w:line="360" w:lineRule="auto"/>
              <w:jc w:val="center"/>
              <w:rPr>
                <w:b/>
                <w:bCs/>
                <w:szCs w:val="20"/>
              </w:rPr>
            </w:pPr>
            <w:r w:rsidRPr="005571E0">
              <w:rPr>
                <w:b/>
                <w:bCs/>
                <w:szCs w:val="20"/>
              </w:rPr>
              <w:t>Marek Kubiak</w:t>
            </w:r>
          </w:p>
        </w:tc>
      </w:tr>
    </w:tbl>
    <w:p w14:paraId="56116DF0" w14:textId="77777777" w:rsidR="00434D65" w:rsidRDefault="00434D6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34D65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A029A" w14:textId="77777777" w:rsidR="005571E0" w:rsidRDefault="005571E0">
      <w:r>
        <w:separator/>
      </w:r>
    </w:p>
  </w:endnote>
  <w:endnote w:type="continuationSeparator" w:id="0">
    <w:p w14:paraId="1795B071" w14:textId="77777777" w:rsidR="005571E0" w:rsidRDefault="0055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2D101" w14:textId="77777777" w:rsidR="00434D65" w:rsidRDefault="00434D6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C16A4" w14:textId="77777777" w:rsidR="005571E0" w:rsidRDefault="005571E0">
      <w:r>
        <w:separator/>
      </w:r>
    </w:p>
  </w:footnote>
  <w:footnote w:type="continuationSeparator" w:id="0">
    <w:p w14:paraId="7957F4D0" w14:textId="77777777" w:rsidR="005571E0" w:rsidRDefault="00557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13254"/>
    <w:rsid w:val="001244B2"/>
    <w:rsid w:val="00434D65"/>
    <w:rsid w:val="005571E0"/>
    <w:rsid w:val="00A77B3E"/>
    <w:rsid w:val="00BB1F0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66AFB"/>
  <w15:docId w15:val="{8C516E60-5656-4E0A-BE06-87E4E962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5571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71E0"/>
    <w:rPr>
      <w:sz w:val="22"/>
      <w:szCs w:val="24"/>
    </w:rPr>
  </w:style>
  <w:style w:type="paragraph" w:styleId="Stopka">
    <w:name w:val="footer"/>
    <w:basedOn w:val="Normalny"/>
    <w:link w:val="StopkaZnak"/>
    <w:rsid w:val="00557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71E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Komorniki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LXXIII/614/2023 z dnia 14 czerwca 2023 r.</dc:title>
  <dc:subject>w sprawie zatwierdzenia sprawozdania finansowego wraz ze sprawozdaniem z^wykonania budżetu gminy za 2022^rok.</dc:subject>
  <dc:creator>k.polowy</dc:creator>
  <cp:lastModifiedBy>Kamila Polowy</cp:lastModifiedBy>
  <cp:revision>3</cp:revision>
  <dcterms:created xsi:type="dcterms:W3CDTF">2023-06-19T11:52:00Z</dcterms:created>
  <dcterms:modified xsi:type="dcterms:W3CDTF">2024-05-29T05:40:00Z</dcterms:modified>
  <cp:category>Akt prawny</cp:category>
</cp:coreProperties>
</file>